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5CB4DA" w14:textId="77777777" w:rsidR="004A3F39" w:rsidRPr="004A3F39" w:rsidRDefault="004A3F39" w:rsidP="004A3F39">
      <w:pPr>
        <w:widowControl/>
        <w:shd w:val="clear" w:color="auto" w:fill="FFFFFF"/>
        <w:spacing w:line="360" w:lineRule="auto"/>
        <w:jc w:val="center"/>
        <w:outlineLvl w:val="0"/>
        <w:rPr>
          <w:rFonts w:ascii="黑体" w:eastAsia="黑体" w:hAnsi="黑体" w:cs="Arial"/>
          <w:b/>
          <w:bCs/>
          <w:color w:val="222222"/>
          <w:kern w:val="36"/>
          <w:sz w:val="30"/>
          <w:szCs w:val="30"/>
        </w:rPr>
      </w:pPr>
      <w:r w:rsidRPr="004A3F39">
        <w:rPr>
          <w:rFonts w:ascii="黑体" w:eastAsia="黑体" w:hAnsi="黑体" w:cs="Arial" w:hint="eastAsia"/>
          <w:color w:val="222222"/>
          <w:kern w:val="36"/>
          <w:sz w:val="30"/>
          <w:szCs w:val="30"/>
        </w:rPr>
        <w:t>上海政法学院法律硕士研究生导师选聘暂行办法</w:t>
      </w:r>
      <w:r w:rsidRPr="004A3F39">
        <w:rPr>
          <w:rFonts w:ascii="黑体" w:eastAsia="黑体" w:hAnsi="黑体" w:cs="Arial" w:hint="eastAsia"/>
          <w:b/>
          <w:bCs/>
          <w:color w:val="222222"/>
          <w:kern w:val="36"/>
          <w:sz w:val="30"/>
          <w:szCs w:val="30"/>
        </w:rPr>
        <w:t xml:space="preserve"> </w:t>
      </w:r>
    </w:p>
    <w:p w14:paraId="0C92FEB1" w14:textId="77777777" w:rsidR="004A3F39" w:rsidRDefault="004A3F39" w:rsidP="004A3F39">
      <w:pPr>
        <w:widowControl/>
        <w:shd w:val="clear" w:color="auto" w:fill="FFFFFF"/>
        <w:spacing w:line="480" w:lineRule="auto"/>
        <w:ind w:firstLine="600"/>
        <w:jc w:val="left"/>
        <w:rPr>
          <w:rFonts w:ascii="Arial" w:eastAsia="宋体" w:hAnsi="Arial" w:cs="Arial"/>
          <w:b/>
          <w:bCs/>
          <w:color w:val="333333"/>
          <w:kern w:val="0"/>
          <w:sz w:val="27"/>
          <w:szCs w:val="27"/>
        </w:rPr>
      </w:pPr>
    </w:p>
    <w:p w14:paraId="7E418A90" w14:textId="77777777" w:rsidR="004A3F39" w:rsidRPr="004A3F39" w:rsidRDefault="004A3F39" w:rsidP="004A3F39">
      <w:pPr>
        <w:widowControl/>
        <w:shd w:val="clear" w:color="auto" w:fill="FFFFFF"/>
        <w:spacing w:line="480" w:lineRule="auto"/>
        <w:ind w:firstLine="600"/>
        <w:jc w:val="left"/>
        <w:rPr>
          <w:rFonts w:asciiTheme="minorEastAsia" w:hAnsiTheme="minorEastAsia" w:cs="Arial"/>
          <w:b/>
          <w:bCs/>
          <w:color w:val="333333"/>
          <w:kern w:val="0"/>
          <w:sz w:val="30"/>
          <w:szCs w:val="30"/>
        </w:rPr>
      </w:pPr>
      <w:r w:rsidRPr="004A3F39">
        <w:rPr>
          <w:rFonts w:asciiTheme="minorEastAsia" w:hAnsiTheme="minorEastAsia" w:cs="Arial"/>
          <w:bCs/>
          <w:color w:val="333333"/>
          <w:kern w:val="0"/>
          <w:sz w:val="30"/>
          <w:szCs w:val="30"/>
        </w:rPr>
        <w:t>为适应法律硕士研究生教育的需要，建设一支高水平的法律硕士研究生导师队伍，保证法律硕士研究生培养质量，根据《教育部关于做好全日制专业学位研究生培养工作的若干意见》和《上海政法学院硕士研究生导师管理办法》，结合我校实际，制定本办法。</w:t>
      </w:r>
    </w:p>
    <w:p w14:paraId="336DB458" w14:textId="77777777" w:rsidR="004A3F39" w:rsidRPr="004A3F39" w:rsidRDefault="004A3F39" w:rsidP="004A3F39">
      <w:pPr>
        <w:widowControl/>
        <w:shd w:val="clear" w:color="auto" w:fill="FFFFFF"/>
        <w:spacing w:line="480" w:lineRule="auto"/>
        <w:ind w:firstLine="3015"/>
        <w:jc w:val="left"/>
        <w:rPr>
          <w:rFonts w:asciiTheme="minorEastAsia" w:hAnsiTheme="minorEastAsia" w:cs="Arial"/>
          <w:b/>
          <w:bCs/>
          <w:color w:val="333333"/>
          <w:kern w:val="0"/>
          <w:sz w:val="30"/>
          <w:szCs w:val="30"/>
        </w:rPr>
      </w:pPr>
      <w:r w:rsidRPr="004A3F39">
        <w:rPr>
          <w:rFonts w:asciiTheme="minorEastAsia" w:hAnsiTheme="minorEastAsia" w:cs="Arial"/>
          <w:b/>
          <w:bCs/>
          <w:color w:val="333333"/>
          <w:kern w:val="0"/>
          <w:sz w:val="30"/>
          <w:szCs w:val="30"/>
        </w:rPr>
        <w:t>第一章 选聘原则</w:t>
      </w:r>
    </w:p>
    <w:p w14:paraId="12AC5B87" w14:textId="77777777" w:rsidR="004A3F39" w:rsidRPr="004A3F39" w:rsidRDefault="004A3F39" w:rsidP="004A3F39">
      <w:pPr>
        <w:widowControl/>
        <w:shd w:val="clear" w:color="auto" w:fill="FFFFFF"/>
        <w:spacing w:line="480" w:lineRule="auto"/>
        <w:ind w:firstLineChars="200" w:firstLine="600"/>
        <w:jc w:val="left"/>
        <w:rPr>
          <w:rFonts w:asciiTheme="minorEastAsia" w:hAnsiTheme="minorEastAsia" w:cs="Arial"/>
          <w:bCs/>
          <w:color w:val="333333"/>
          <w:kern w:val="0"/>
          <w:sz w:val="30"/>
          <w:szCs w:val="30"/>
        </w:rPr>
      </w:pPr>
      <w:r w:rsidRPr="004A3F39">
        <w:rPr>
          <w:rFonts w:asciiTheme="minorEastAsia" w:hAnsiTheme="minorEastAsia" w:cs="Arial"/>
          <w:bCs/>
          <w:color w:val="333333"/>
          <w:kern w:val="0"/>
          <w:sz w:val="30"/>
          <w:szCs w:val="30"/>
        </w:rPr>
        <w:t>第一条 我校法律硕士研究生导师选聘遵循以下基本原则：</w:t>
      </w:r>
    </w:p>
    <w:p w14:paraId="79400F6C" w14:textId="77777777" w:rsidR="004A3F39" w:rsidRPr="004A3F39" w:rsidRDefault="004A3F39" w:rsidP="004A3F39">
      <w:pPr>
        <w:widowControl/>
        <w:shd w:val="clear" w:color="auto" w:fill="FFFFFF"/>
        <w:spacing w:line="480" w:lineRule="auto"/>
        <w:ind w:firstLineChars="200" w:firstLine="600"/>
        <w:jc w:val="left"/>
        <w:rPr>
          <w:rFonts w:asciiTheme="minorEastAsia" w:hAnsiTheme="minorEastAsia" w:cs="Arial"/>
          <w:bCs/>
          <w:color w:val="333333"/>
          <w:kern w:val="0"/>
          <w:sz w:val="30"/>
          <w:szCs w:val="30"/>
        </w:rPr>
      </w:pPr>
      <w:r w:rsidRPr="004A3F39">
        <w:rPr>
          <w:rFonts w:asciiTheme="minorEastAsia" w:hAnsiTheme="minorEastAsia" w:cs="Arial" w:hint="eastAsia"/>
          <w:bCs/>
          <w:color w:val="333333"/>
          <w:kern w:val="0"/>
          <w:sz w:val="30"/>
          <w:szCs w:val="30"/>
        </w:rPr>
        <w:t>（一）选聘法律硕士研究生导师必须坚持公平、公正、公开的原则；</w:t>
      </w:r>
    </w:p>
    <w:p w14:paraId="299CAA15" w14:textId="77777777" w:rsidR="004A3F39" w:rsidRPr="004A3F39" w:rsidRDefault="004A3F39" w:rsidP="004A3F39">
      <w:pPr>
        <w:widowControl/>
        <w:shd w:val="clear" w:color="auto" w:fill="FFFFFF"/>
        <w:spacing w:line="480" w:lineRule="auto"/>
        <w:ind w:firstLineChars="200" w:firstLine="600"/>
        <w:jc w:val="left"/>
        <w:rPr>
          <w:rFonts w:asciiTheme="minorEastAsia" w:hAnsiTheme="minorEastAsia" w:cs="Arial"/>
          <w:bCs/>
          <w:color w:val="333333"/>
          <w:kern w:val="0"/>
          <w:sz w:val="30"/>
          <w:szCs w:val="30"/>
        </w:rPr>
      </w:pPr>
      <w:r w:rsidRPr="004A3F39">
        <w:rPr>
          <w:rFonts w:asciiTheme="minorEastAsia" w:hAnsiTheme="minorEastAsia" w:cs="Arial" w:hint="eastAsia"/>
          <w:bCs/>
          <w:color w:val="333333"/>
          <w:kern w:val="0"/>
          <w:sz w:val="30"/>
          <w:szCs w:val="30"/>
        </w:rPr>
        <w:t>（二）选聘法律硕士研究生导师要有利于保证和提高法律硕士研究生的培养质量，有利于提升法律硕士研究生的应用实践能力；</w:t>
      </w:r>
    </w:p>
    <w:p w14:paraId="7A35A73D" w14:textId="77777777" w:rsidR="004A3F39" w:rsidRPr="004A3F39" w:rsidRDefault="004A3F39" w:rsidP="004A3F39">
      <w:pPr>
        <w:widowControl/>
        <w:shd w:val="clear" w:color="auto" w:fill="FFFFFF"/>
        <w:spacing w:line="480" w:lineRule="auto"/>
        <w:ind w:firstLineChars="200" w:firstLine="600"/>
        <w:jc w:val="left"/>
        <w:rPr>
          <w:rFonts w:asciiTheme="minorEastAsia" w:hAnsiTheme="minorEastAsia" w:cs="Arial"/>
          <w:bCs/>
          <w:color w:val="333333"/>
          <w:kern w:val="0"/>
          <w:sz w:val="30"/>
          <w:szCs w:val="30"/>
        </w:rPr>
      </w:pPr>
      <w:r w:rsidRPr="004A3F39">
        <w:rPr>
          <w:rFonts w:asciiTheme="minorEastAsia" w:hAnsiTheme="minorEastAsia" w:cs="Arial" w:hint="eastAsia"/>
          <w:bCs/>
          <w:color w:val="333333"/>
          <w:kern w:val="0"/>
          <w:sz w:val="30"/>
          <w:szCs w:val="30"/>
        </w:rPr>
        <w:t>（三）注重遴选学术水平高、教学经验丰富的校内教师和业务素质高、实践能力强的实务部门骨干担任法律硕士研究生导师。</w:t>
      </w:r>
    </w:p>
    <w:p w14:paraId="775DD787" w14:textId="77777777" w:rsidR="004A3F39" w:rsidRPr="004A3F39" w:rsidRDefault="004A3F39" w:rsidP="004A3F39">
      <w:pPr>
        <w:widowControl/>
        <w:shd w:val="clear" w:color="auto" w:fill="FFFFFF"/>
        <w:spacing w:line="480" w:lineRule="auto"/>
        <w:ind w:firstLine="3015"/>
        <w:jc w:val="left"/>
        <w:rPr>
          <w:rFonts w:asciiTheme="minorEastAsia" w:hAnsiTheme="minorEastAsia" w:cs="Arial"/>
          <w:b/>
          <w:bCs/>
          <w:color w:val="333333"/>
          <w:kern w:val="0"/>
          <w:sz w:val="30"/>
          <w:szCs w:val="30"/>
        </w:rPr>
      </w:pPr>
      <w:r w:rsidRPr="004A3F39">
        <w:rPr>
          <w:rFonts w:asciiTheme="minorEastAsia" w:hAnsiTheme="minorEastAsia" w:cs="Arial"/>
          <w:b/>
          <w:bCs/>
          <w:color w:val="333333"/>
          <w:kern w:val="0"/>
          <w:sz w:val="30"/>
          <w:szCs w:val="30"/>
        </w:rPr>
        <w:t>第二章 导师构成</w:t>
      </w:r>
    </w:p>
    <w:p w14:paraId="6622465C" w14:textId="77777777" w:rsidR="004A3F39" w:rsidRPr="004A3F39" w:rsidRDefault="004A3F39" w:rsidP="004A3F39">
      <w:pPr>
        <w:widowControl/>
        <w:shd w:val="clear" w:color="auto" w:fill="FFFFFF"/>
        <w:spacing w:line="480" w:lineRule="auto"/>
        <w:ind w:firstLine="600"/>
        <w:jc w:val="left"/>
        <w:rPr>
          <w:rFonts w:asciiTheme="minorEastAsia" w:hAnsiTheme="minorEastAsia" w:cs="Arial"/>
          <w:bCs/>
          <w:color w:val="333333"/>
          <w:kern w:val="0"/>
          <w:sz w:val="30"/>
          <w:szCs w:val="30"/>
        </w:rPr>
      </w:pPr>
      <w:r w:rsidRPr="004A3F39">
        <w:rPr>
          <w:rFonts w:asciiTheme="minorEastAsia" w:hAnsiTheme="minorEastAsia" w:cs="Arial"/>
          <w:bCs/>
          <w:color w:val="333333"/>
          <w:kern w:val="0"/>
          <w:sz w:val="30"/>
          <w:szCs w:val="30"/>
        </w:rPr>
        <w:t>第二条　本办法所称的法律硕士研究生导师包括法律硕士研究生理论导师和法律硕士研究生实践导师。理论导师由本校具有高级专业技术职务的教师担任，实践导师由法律实务部门的专家担任。</w:t>
      </w:r>
    </w:p>
    <w:p w14:paraId="4BF21C0D" w14:textId="77777777" w:rsidR="004A3F39" w:rsidRDefault="004A3F39" w:rsidP="004A3F39">
      <w:pPr>
        <w:widowControl/>
        <w:shd w:val="clear" w:color="auto" w:fill="FFFFFF"/>
        <w:spacing w:line="480" w:lineRule="auto"/>
        <w:ind w:firstLine="600"/>
        <w:jc w:val="center"/>
        <w:rPr>
          <w:rFonts w:asciiTheme="minorEastAsia" w:hAnsiTheme="minorEastAsia" w:cs="Arial"/>
          <w:bCs/>
          <w:color w:val="333333"/>
          <w:kern w:val="0"/>
          <w:sz w:val="30"/>
          <w:szCs w:val="30"/>
        </w:rPr>
      </w:pPr>
    </w:p>
    <w:p w14:paraId="222AF664" w14:textId="77777777" w:rsidR="004A3F39" w:rsidRPr="004A3F39" w:rsidRDefault="004A3F39" w:rsidP="004A3F39">
      <w:pPr>
        <w:widowControl/>
        <w:shd w:val="clear" w:color="auto" w:fill="FFFFFF"/>
        <w:spacing w:line="480" w:lineRule="auto"/>
        <w:jc w:val="center"/>
        <w:rPr>
          <w:rFonts w:asciiTheme="minorEastAsia" w:hAnsiTheme="minorEastAsia" w:cs="Arial"/>
          <w:b/>
          <w:bCs/>
          <w:color w:val="333333"/>
          <w:kern w:val="0"/>
          <w:sz w:val="30"/>
          <w:szCs w:val="30"/>
        </w:rPr>
      </w:pPr>
      <w:r w:rsidRPr="004A3F39">
        <w:rPr>
          <w:rFonts w:asciiTheme="minorEastAsia" w:hAnsiTheme="minorEastAsia" w:cs="Arial" w:hint="eastAsia"/>
          <w:b/>
          <w:bCs/>
          <w:color w:val="333333"/>
          <w:kern w:val="0"/>
          <w:sz w:val="30"/>
          <w:szCs w:val="30"/>
        </w:rPr>
        <w:lastRenderedPageBreak/>
        <w:t>第三章  任职条件</w:t>
      </w:r>
    </w:p>
    <w:p w14:paraId="653B21BC" w14:textId="77777777" w:rsidR="004A3F39" w:rsidRPr="004A3F39" w:rsidRDefault="004A3F39" w:rsidP="004A3F39">
      <w:pPr>
        <w:widowControl/>
        <w:shd w:val="clear" w:color="auto" w:fill="FFFFFF"/>
        <w:spacing w:line="480" w:lineRule="auto"/>
        <w:ind w:firstLine="600"/>
        <w:jc w:val="left"/>
        <w:rPr>
          <w:rFonts w:asciiTheme="minorEastAsia" w:hAnsiTheme="minorEastAsia" w:cs="Arial"/>
          <w:bCs/>
          <w:color w:val="333333"/>
          <w:kern w:val="0"/>
          <w:sz w:val="30"/>
          <w:szCs w:val="30"/>
        </w:rPr>
      </w:pPr>
      <w:r w:rsidRPr="004A3F39">
        <w:rPr>
          <w:rFonts w:asciiTheme="minorEastAsia" w:hAnsiTheme="minorEastAsia" w:cs="Arial"/>
          <w:bCs/>
          <w:color w:val="333333"/>
          <w:kern w:val="0"/>
          <w:sz w:val="30"/>
          <w:szCs w:val="30"/>
        </w:rPr>
        <w:t>第三条 法律硕士研究生理论导师应具备下列条件：</w:t>
      </w:r>
    </w:p>
    <w:p w14:paraId="288A071C" w14:textId="77777777" w:rsidR="004A3F39" w:rsidRPr="004A3F39" w:rsidRDefault="004A3F39" w:rsidP="004A3F39">
      <w:pPr>
        <w:widowControl/>
        <w:shd w:val="clear" w:color="auto" w:fill="FFFFFF"/>
        <w:spacing w:line="480" w:lineRule="auto"/>
        <w:ind w:firstLine="600"/>
        <w:jc w:val="left"/>
        <w:rPr>
          <w:rFonts w:asciiTheme="minorEastAsia" w:hAnsiTheme="minorEastAsia" w:cs="Arial"/>
          <w:bCs/>
          <w:color w:val="333333"/>
          <w:kern w:val="0"/>
          <w:sz w:val="30"/>
          <w:szCs w:val="30"/>
        </w:rPr>
      </w:pPr>
      <w:r w:rsidRPr="004A3F39">
        <w:rPr>
          <w:rFonts w:asciiTheme="minorEastAsia" w:hAnsiTheme="minorEastAsia" w:cs="Arial"/>
          <w:bCs/>
          <w:color w:val="333333"/>
          <w:kern w:val="0"/>
          <w:sz w:val="30"/>
          <w:szCs w:val="30"/>
        </w:rPr>
        <w:t>（一）拥护党的基本路线，遵纪守法，热爱研究生教育事业，熟悉国家有关学位与研究生教育的政策法规，遵守学术道德规范，治学严谨，作风正派，能教书育人，为人师表；</w:t>
      </w:r>
    </w:p>
    <w:p w14:paraId="523F8088" w14:textId="77777777" w:rsidR="004A3F39" w:rsidRPr="004A3F39" w:rsidRDefault="004A3F39" w:rsidP="004A3F39">
      <w:pPr>
        <w:widowControl/>
        <w:shd w:val="clear" w:color="auto" w:fill="FFFFFF"/>
        <w:spacing w:line="480" w:lineRule="auto"/>
        <w:ind w:firstLine="600"/>
        <w:jc w:val="left"/>
        <w:rPr>
          <w:rFonts w:asciiTheme="minorEastAsia" w:hAnsiTheme="minorEastAsia" w:cs="Arial"/>
          <w:bCs/>
          <w:color w:val="333333"/>
          <w:kern w:val="0"/>
          <w:sz w:val="30"/>
          <w:szCs w:val="30"/>
        </w:rPr>
      </w:pPr>
      <w:r w:rsidRPr="004A3F39">
        <w:rPr>
          <w:rFonts w:asciiTheme="minorEastAsia" w:hAnsiTheme="minorEastAsia" w:cs="Arial"/>
          <w:bCs/>
          <w:color w:val="333333"/>
          <w:kern w:val="0"/>
          <w:sz w:val="30"/>
          <w:szCs w:val="30"/>
        </w:rPr>
        <w:t>（二）所从事的教学研究领域属于我校当年确定列入招收培养法律硕士研究生计划主修方向的学科、专业领域；</w:t>
      </w:r>
    </w:p>
    <w:p w14:paraId="6932C68F" w14:textId="77777777" w:rsidR="004A3F39" w:rsidRPr="004A3F39" w:rsidRDefault="004A3F39" w:rsidP="004A3F39">
      <w:pPr>
        <w:widowControl/>
        <w:shd w:val="clear" w:color="auto" w:fill="FFFFFF"/>
        <w:spacing w:line="480" w:lineRule="auto"/>
        <w:ind w:firstLine="600"/>
        <w:jc w:val="left"/>
        <w:rPr>
          <w:rFonts w:asciiTheme="minorEastAsia" w:hAnsiTheme="minorEastAsia" w:cs="Arial"/>
          <w:bCs/>
          <w:color w:val="333333"/>
          <w:kern w:val="0"/>
          <w:sz w:val="30"/>
          <w:szCs w:val="30"/>
        </w:rPr>
      </w:pPr>
      <w:r w:rsidRPr="004A3F39">
        <w:rPr>
          <w:rFonts w:asciiTheme="minorEastAsia" w:hAnsiTheme="minorEastAsia" w:cs="Arial"/>
          <w:bCs/>
          <w:color w:val="333333"/>
          <w:kern w:val="0"/>
          <w:sz w:val="30"/>
          <w:szCs w:val="30"/>
        </w:rPr>
        <w:t>（三）具有高级专业技术职务；</w:t>
      </w:r>
    </w:p>
    <w:p w14:paraId="5BF83E07" w14:textId="77777777" w:rsidR="004A3F39" w:rsidRPr="004A3F39" w:rsidRDefault="004A3F39" w:rsidP="004A3F39">
      <w:pPr>
        <w:widowControl/>
        <w:shd w:val="clear" w:color="auto" w:fill="FFFFFF"/>
        <w:spacing w:line="480" w:lineRule="auto"/>
        <w:ind w:firstLine="600"/>
        <w:jc w:val="left"/>
        <w:rPr>
          <w:rFonts w:asciiTheme="minorEastAsia" w:hAnsiTheme="minorEastAsia" w:cs="Arial"/>
          <w:bCs/>
          <w:color w:val="333333"/>
          <w:kern w:val="0"/>
          <w:sz w:val="30"/>
          <w:szCs w:val="30"/>
        </w:rPr>
      </w:pPr>
      <w:r w:rsidRPr="004A3F39">
        <w:rPr>
          <w:rFonts w:asciiTheme="minorEastAsia" w:hAnsiTheme="minorEastAsia" w:cs="Arial"/>
          <w:bCs/>
          <w:color w:val="333333"/>
          <w:kern w:val="0"/>
          <w:sz w:val="30"/>
          <w:szCs w:val="30"/>
        </w:rPr>
        <w:t>（四）有较丰富的教学经验，具有独立开设法律硕士研究生主干课程的能力：</w:t>
      </w:r>
    </w:p>
    <w:p w14:paraId="5D7089D4" w14:textId="77777777" w:rsidR="004A3F39" w:rsidRPr="004A3F39" w:rsidRDefault="004A3F39" w:rsidP="004A3F39">
      <w:pPr>
        <w:widowControl/>
        <w:shd w:val="clear" w:color="auto" w:fill="FFFFFF"/>
        <w:spacing w:line="480" w:lineRule="auto"/>
        <w:ind w:firstLine="600"/>
        <w:jc w:val="left"/>
        <w:rPr>
          <w:rFonts w:asciiTheme="minorEastAsia" w:hAnsiTheme="minorEastAsia" w:cs="Arial"/>
          <w:bCs/>
          <w:color w:val="333333"/>
          <w:kern w:val="0"/>
          <w:sz w:val="30"/>
          <w:szCs w:val="30"/>
        </w:rPr>
      </w:pPr>
      <w:r w:rsidRPr="004A3F39">
        <w:rPr>
          <w:rFonts w:asciiTheme="minorEastAsia" w:hAnsiTheme="minorEastAsia" w:cs="Arial"/>
          <w:bCs/>
          <w:color w:val="333333"/>
          <w:kern w:val="0"/>
          <w:sz w:val="30"/>
          <w:szCs w:val="30"/>
        </w:rPr>
        <w:t>1.具有与我校法律硕士研究生培养相关的学科、专业的本科教学经历，且近三年无教学事故；</w:t>
      </w:r>
    </w:p>
    <w:p w14:paraId="41646A73" w14:textId="77777777" w:rsidR="004A3F39" w:rsidRPr="004A3F39" w:rsidRDefault="004A3F39" w:rsidP="004A3F39">
      <w:pPr>
        <w:widowControl/>
        <w:shd w:val="clear" w:color="auto" w:fill="FFFFFF"/>
        <w:spacing w:line="480" w:lineRule="auto"/>
        <w:ind w:firstLine="600"/>
        <w:jc w:val="left"/>
        <w:rPr>
          <w:rFonts w:asciiTheme="minorEastAsia" w:hAnsiTheme="minorEastAsia" w:cs="Arial"/>
          <w:bCs/>
          <w:color w:val="333333"/>
          <w:kern w:val="0"/>
          <w:sz w:val="30"/>
          <w:szCs w:val="30"/>
        </w:rPr>
      </w:pPr>
      <w:r w:rsidRPr="004A3F39">
        <w:rPr>
          <w:rFonts w:asciiTheme="minorEastAsia" w:hAnsiTheme="minorEastAsia" w:cs="Arial"/>
          <w:bCs/>
          <w:color w:val="333333"/>
          <w:kern w:val="0"/>
          <w:sz w:val="30"/>
          <w:szCs w:val="30"/>
        </w:rPr>
        <w:t>2.能够独立开设一门（含一门）以上法律硕士研究生主干课程。</w:t>
      </w:r>
    </w:p>
    <w:p w14:paraId="44548EDA" w14:textId="77777777" w:rsidR="004A3F39" w:rsidRPr="004A3F39" w:rsidRDefault="004A3F39" w:rsidP="004A3F39">
      <w:pPr>
        <w:widowControl/>
        <w:shd w:val="clear" w:color="auto" w:fill="FFFFFF"/>
        <w:spacing w:line="480" w:lineRule="auto"/>
        <w:ind w:firstLineChars="200" w:firstLine="600"/>
        <w:jc w:val="left"/>
        <w:rPr>
          <w:rFonts w:asciiTheme="minorEastAsia" w:hAnsiTheme="minorEastAsia" w:cs="Arial"/>
          <w:bCs/>
          <w:color w:val="333333"/>
          <w:kern w:val="0"/>
          <w:sz w:val="30"/>
          <w:szCs w:val="30"/>
        </w:rPr>
      </w:pPr>
      <w:r w:rsidRPr="004A3F39">
        <w:rPr>
          <w:rFonts w:asciiTheme="minorEastAsia" w:hAnsiTheme="minorEastAsia" w:cs="Arial"/>
          <w:bCs/>
          <w:color w:val="333333"/>
          <w:kern w:val="0"/>
          <w:sz w:val="30"/>
          <w:szCs w:val="30"/>
        </w:rPr>
        <w:t>第四条 法律硕士研究生实践导师应具备下列条件：</w:t>
      </w:r>
    </w:p>
    <w:p w14:paraId="7AF90933" w14:textId="77777777" w:rsidR="004A3F39" w:rsidRPr="004A3F39" w:rsidRDefault="004A3F39" w:rsidP="004A3F39">
      <w:pPr>
        <w:widowControl/>
        <w:shd w:val="clear" w:color="auto" w:fill="FFFFFF"/>
        <w:spacing w:line="480" w:lineRule="auto"/>
        <w:ind w:firstLine="600"/>
        <w:jc w:val="left"/>
        <w:rPr>
          <w:rFonts w:asciiTheme="minorEastAsia" w:hAnsiTheme="minorEastAsia" w:cs="Arial"/>
          <w:bCs/>
          <w:color w:val="333333"/>
          <w:kern w:val="0"/>
          <w:sz w:val="30"/>
          <w:szCs w:val="30"/>
        </w:rPr>
      </w:pPr>
      <w:r w:rsidRPr="004A3F39">
        <w:rPr>
          <w:rFonts w:asciiTheme="minorEastAsia" w:hAnsiTheme="minorEastAsia" w:cs="Arial"/>
          <w:bCs/>
          <w:color w:val="333333"/>
          <w:kern w:val="0"/>
          <w:sz w:val="30"/>
          <w:szCs w:val="30"/>
        </w:rPr>
        <w:t>（一）拥护党的基本路线，遵纪守法，作风正派，无违背职业伦理的行为；</w:t>
      </w:r>
    </w:p>
    <w:p w14:paraId="3EE2D8B9" w14:textId="77777777" w:rsidR="004A3F39" w:rsidRPr="004A3F39" w:rsidRDefault="004A3F39" w:rsidP="004A3F39">
      <w:pPr>
        <w:widowControl/>
        <w:shd w:val="clear" w:color="auto" w:fill="FFFFFF"/>
        <w:spacing w:line="480" w:lineRule="auto"/>
        <w:ind w:firstLine="600"/>
        <w:jc w:val="left"/>
        <w:rPr>
          <w:rFonts w:asciiTheme="minorEastAsia" w:hAnsiTheme="minorEastAsia" w:cs="Arial"/>
          <w:bCs/>
          <w:color w:val="333333"/>
          <w:kern w:val="0"/>
          <w:sz w:val="30"/>
          <w:szCs w:val="30"/>
        </w:rPr>
      </w:pPr>
      <w:r w:rsidRPr="004A3F39">
        <w:rPr>
          <w:rFonts w:asciiTheme="minorEastAsia" w:hAnsiTheme="minorEastAsia" w:cs="Arial"/>
          <w:bCs/>
          <w:color w:val="333333"/>
          <w:kern w:val="0"/>
          <w:sz w:val="30"/>
          <w:szCs w:val="30"/>
        </w:rPr>
        <w:t>（二）一般应获得教育部承认的普通高等教育序列法学或法律硕士学位；</w:t>
      </w:r>
    </w:p>
    <w:p w14:paraId="1FA0F9F7" w14:textId="77777777" w:rsidR="004A3F39" w:rsidRPr="004A3F39" w:rsidRDefault="004A3F39" w:rsidP="004A3F39">
      <w:pPr>
        <w:widowControl/>
        <w:shd w:val="clear" w:color="auto" w:fill="FFFFFF"/>
        <w:spacing w:line="480" w:lineRule="auto"/>
        <w:ind w:firstLine="600"/>
        <w:jc w:val="left"/>
        <w:rPr>
          <w:rFonts w:asciiTheme="minorEastAsia" w:hAnsiTheme="minorEastAsia" w:cs="Arial"/>
          <w:bCs/>
          <w:color w:val="333333"/>
          <w:kern w:val="0"/>
          <w:sz w:val="30"/>
          <w:szCs w:val="30"/>
        </w:rPr>
      </w:pPr>
      <w:r w:rsidRPr="004A3F39">
        <w:rPr>
          <w:rFonts w:asciiTheme="minorEastAsia" w:hAnsiTheme="minorEastAsia" w:cs="Arial"/>
          <w:bCs/>
          <w:color w:val="333333"/>
          <w:kern w:val="0"/>
          <w:sz w:val="30"/>
          <w:szCs w:val="30"/>
        </w:rPr>
        <w:t>（三）所从事实务工作的主要业务方向属于我校当年确定列入招收培养法律硕士研究生计划主修方向的学科、专业领域；</w:t>
      </w:r>
    </w:p>
    <w:p w14:paraId="7DA23A84" w14:textId="77777777" w:rsidR="004A3F39" w:rsidRPr="004A3F39" w:rsidRDefault="004A3F39" w:rsidP="004A3F39">
      <w:pPr>
        <w:widowControl/>
        <w:shd w:val="clear" w:color="auto" w:fill="FFFFFF"/>
        <w:spacing w:line="480" w:lineRule="auto"/>
        <w:ind w:firstLine="600"/>
        <w:jc w:val="left"/>
        <w:rPr>
          <w:rFonts w:asciiTheme="minorEastAsia" w:hAnsiTheme="minorEastAsia" w:cs="Arial"/>
          <w:bCs/>
          <w:color w:val="333333"/>
          <w:kern w:val="0"/>
          <w:sz w:val="30"/>
          <w:szCs w:val="30"/>
        </w:rPr>
      </w:pPr>
      <w:r w:rsidRPr="004A3F39">
        <w:rPr>
          <w:rFonts w:asciiTheme="minorEastAsia" w:hAnsiTheme="minorEastAsia" w:cs="Arial"/>
          <w:bCs/>
          <w:color w:val="333333"/>
          <w:kern w:val="0"/>
          <w:sz w:val="30"/>
          <w:szCs w:val="30"/>
        </w:rPr>
        <w:lastRenderedPageBreak/>
        <w:t>（四）能够与校内理论导师合作开设实务或前沿课程，合作指导研究生开展实习实践、案例分析、调研报告和学位论文撰写；</w:t>
      </w:r>
    </w:p>
    <w:p w14:paraId="53ABC639" w14:textId="77777777" w:rsidR="004A3F39" w:rsidRPr="004A3F39" w:rsidRDefault="004A3F39" w:rsidP="004A3F39">
      <w:pPr>
        <w:widowControl/>
        <w:shd w:val="clear" w:color="auto" w:fill="FFFFFF"/>
        <w:spacing w:line="480" w:lineRule="auto"/>
        <w:ind w:firstLine="600"/>
        <w:jc w:val="left"/>
        <w:rPr>
          <w:rFonts w:asciiTheme="minorEastAsia" w:hAnsiTheme="minorEastAsia" w:cs="Arial"/>
          <w:bCs/>
          <w:color w:val="333333"/>
          <w:kern w:val="0"/>
          <w:sz w:val="30"/>
          <w:szCs w:val="30"/>
        </w:rPr>
      </w:pPr>
      <w:r w:rsidRPr="004A3F39">
        <w:rPr>
          <w:rFonts w:asciiTheme="minorEastAsia" w:hAnsiTheme="minorEastAsia" w:cs="Arial"/>
          <w:bCs/>
          <w:color w:val="333333"/>
          <w:kern w:val="0"/>
          <w:sz w:val="30"/>
          <w:szCs w:val="30"/>
        </w:rPr>
        <w:t>（五）具有较丰富的实践经验且工作业绩突出。在人大、法院、检察院、政府、企业等社会各界从事相关法律工作且具有一定影响的知名人士或卓有成就者，可优先聘任。</w:t>
      </w:r>
    </w:p>
    <w:p w14:paraId="7FE064AD" w14:textId="77777777" w:rsidR="004A3F39" w:rsidRPr="009C45F6" w:rsidRDefault="004A3F39" w:rsidP="004A3F39">
      <w:pPr>
        <w:widowControl/>
        <w:shd w:val="clear" w:color="auto" w:fill="FFFFFF"/>
        <w:spacing w:line="480" w:lineRule="auto"/>
        <w:jc w:val="center"/>
        <w:rPr>
          <w:rFonts w:asciiTheme="minorEastAsia" w:hAnsiTheme="minorEastAsia" w:cs="Arial"/>
          <w:b/>
          <w:bCs/>
          <w:color w:val="333333"/>
          <w:kern w:val="0"/>
          <w:sz w:val="30"/>
          <w:szCs w:val="30"/>
        </w:rPr>
      </w:pPr>
      <w:r w:rsidRPr="009C45F6">
        <w:rPr>
          <w:rFonts w:asciiTheme="minorEastAsia" w:hAnsiTheme="minorEastAsia" w:cs="Arial" w:hint="eastAsia"/>
          <w:b/>
          <w:bCs/>
          <w:color w:val="333333"/>
          <w:kern w:val="0"/>
          <w:sz w:val="30"/>
          <w:szCs w:val="30"/>
        </w:rPr>
        <w:t>第四章 选聘程序</w:t>
      </w:r>
    </w:p>
    <w:p w14:paraId="5E83373C" w14:textId="77777777" w:rsidR="004A3F39" w:rsidRPr="004A3F39" w:rsidRDefault="004A3F39" w:rsidP="004A3F39">
      <w:pPr>
        <w:widowControl/>
        <w:shd w:val="clear" w:color="auto" w:fill="FFFFFF"/>
        <w:spacing w:line="480" w:lineRule="auto"/>
        <w:ind w:firstLine="600"/>
        <w:jc w:val="left"/>
        <w:rPr>
          <w:rFonts w:asciiTheme="minorEastAsia" w:hAnsiTheme="minorEastAsia" w:cs="Arial"/>
          <w:bCs/>
          <w:color w:val="333333"/>
          <w:kern w:val="0"/>
          <w:sz w:val="30"/>
          <w:szCs w:val="30"/>
        </w:rPr>
      </w:pPr>
      <w:r w:rsidRPr="004A3F39">
        <w:rPr>
          <w:rFonts w:asciiTheme="minorEastAsia" w:hAnsiTheme="minorEastAsia" w:cs="Arial"/>
          <w:bCs/>
          <w:color w:val="333333"/>
          <w:kern w:val="0"/>
          <w:sz w:val="30"/>
          <w:szCs w:val="30"/>
        </w:rPr>
        <w:t>第五条 法律硕士研究生理论导师的选聘程序按照《上海政法学院硕士研究生导师管理办法》</w:t>
      </w:r>
      <w:bookmarkStart w:id="0" w:name="_GoBack"/>
      <w:bookmarkEnd w:id="0"/>
      <w:r w:rsidRPr="004A3F39">
        <w:rPr>
          <w:rFonts w:asciiTheme="minorEastAsia" w:hAnsiTheme="minorEastAsia" w:cs="Arial"/>
          <w:bCs/>
          <w:color w:val="333333"/>
          <w:kern w:val="0"/>
          <w:sz w:val="30"/>
          <w:szCs w:val="30"/>
        </w:rPr>
        <w:t>的相关规定执行。</w:t>
      </w:r>
    </w:p>
    <w:p w14:paraId="6AEAD255" w14:textId="77777777" w:rsidR="004A3F39" w:rsidRPr="004A3F39" w:rsidRDefault="004A3F39" w:rsidP="004A3F39">
      <w:pPr>
        <w:widowControl/>
        <w:shd w:val="clear" w:color="auto" w:fill="FFFFFF"/>
        <w:spacing w:line="480" w:lineRule="auto"/>
        <w:ind w:firstLine="600"/>
        <w:jc w:val="left"/>
        <w:rPr>
          <w:rFonts w:asciiTheme="minorEastAsia" w:hAnsiTheme="minorEastAsia" w:cs="Arial"/>
          <w:bCs/>
          <w:color w:val="333333"/>
          <w:kern w:val="0"/>
          <w:sz w:val="30"/>
          <w:szCs w:val="30"/>
        </w:rPr>
      </w:pPr>
      <w:r w:rsidRPr="004A3F39">
        <w:rPr>
          <w:rFonts w:asciiTheme="minorEastAsia" w:hAnsiTheme="minorEastAsia" w:cs="Arial"/>
          <w:bCs/>
          <w:color w:val="333333"/>
          <w:kern w:val="0"/>
          <w:sz w:val="30"/>
          <w:szCs w:val="30"/>
        </w:rPr>
        <w:t>第六条 我校教师已具备法学硕士研究生导师资格且其研究领域、科研成果与我校当年确定列入招收培养法律硕士研究生计划主修方向的学科、专业领域相一致，可以兼任一个法律硕士研究生主修方向的理论指导教师。</w:t>
      </w:r>
    </w:p>
    <w:p w14:paraId="4D940967" w14:textId="77777777" w:rsidR="004A3F39" w:rsidRPr="004A3F39" w:rsidRDefault="004A3F39" w:rsidP="004A3F39">
      <w:pPr>
        <w:widowControl/>
        <w:shd w:val="clear" w:color="auto" w:fill="FFFFFF"/>
        <w:spacing w:line="480" w:lineRule="auto"/>
        <w:ind w:firstLine="600"/>
        <w:jc w:val="left"/>
        <w:rPr>
          <w:rFonts w:asciiTheme="minorEastAsia" w:hAnsiTheme="minorEastAsia" w:cs="Arial"/>
          <w:bCs/>
          <w:color w:val="333333"/>
          <w:kern w:val="0"/>
          <w:sz w:val="30"/>
          <w:szCs w:val="30"/>
        </w:rPr>
      </w:pPr>
      <w:r w:rsidRPr="004A3F39">
        <w:rPr>
          <w:rFonts w:asciiTheme="minorEastAsia" w:hAnsiTheme="minorEastAsia" w:cs="Arial"/>
          <w:bCs/>
          <w:color w:val="333333"/>
          <w:kern w:val="0"/>
          <w:sz w:val="30"/>
          <w:szCs w:val="30"/>
        </w:rPr>
        <w:t>第七条 法律硕士研究生实践指导教师的选聘遵循以下程序：</w:t>
      </w:r>
    </w:p>
    <w:p w14:paraId="43399E71" w14:textId="77777777" w:rsidR="004A3F39" w:rsidRPr="004A3F39" w:rsidRDefault="004A3F39" w:rsidP="004A3F39">
      <w:pPr>
        <w:widowControl/>
        <w:shd w:val="clear" w:color="auto" w:fill="FFFFFF"/>
        <w:spacing w:line="480" w:lineRule="auto"/>
        <w:ind w:firstLine="600"/>
        <w:jc w:val="left"/>
        <w:rPr>
          <w:rFonts w:asciiTheme="minorEastAsia" w:hAnsiTheme="minorEastAsia" w:cs="Arial"/>
          <w:bCs/>
          <w:color w:val="333333"/>
          <w:kern w:val="0"/>
          <w:sz w:val="30"/>
          <w:szCs w:val="30"/>
        </w:rPr>
      </w:pPr>
      <w:r w:rsidRPr="004A3F39">
        <w:rPr>
          <w:rFonts w:asciiTheme="minorEastAsia" w:hAnsiTheme="minorEastAsia" w:cs="Arial"/>
          <w:bCs/>
          <w:color w:val="333333"/>
          <w:kern w:val="0"/>
          <w:sz w:val="30"/>
          <w:szCs w:val="30"/>
        </w:rPr>
        <w:t>（一）经法律硕士研究生各主修方向校内导师组推荐，并由研究生处进行初审；</w:t>
      </w:r>
    </w:p>
    <w:p w14:paraId="14802FB8" w14:textId="77777777" w:rsidR="004A3F39" w:rsidRPr="004A3F39" w:rsidRDefault="004A3F39" w:rsidP="004A3F39">
      <w:pPr>
        <w:widowControl/>
        <w:shd w:val="clear" w:color="auto" w:fill="FFFFFF"/>
        <w:spacing w:line="480" w:lineRule="auto"/>
        <w:ind w:firstLine="600"/>
        <w:jc w:val="left"/>
        <w:rPr>
          <w:rFonts w:asciiTheme="minorEastAsia" w:hAnsiTheme="minorEastAsia" w:cs="Arial"/>
          <w:bCs/>
          <w:color w:val="333333"/>
          <w:kern w:val="0"/>
          <w:sz w:val="30"/>
          <w:szCs w:val="30"/>
        </w:rPr>
      </w:pPr>
      <w:r w:rsidRPr="004A3F39">
        <w:rPr>
          <w:rFonts w:asciiTheme="minorEastAsia" w:hAnsiTheme="minorEastAsia" w:cs="Arial"/>
          <w:bCs/>
          <w:color w:val="333333"/>
          <w:kern w:val="0"/>
          <w:sz w:val="30"/>
          <w:szCs w:val="30"/>
        </w:rPr>
        <w:t>（二）申请人填写《上海政法学院法律硕士研究生导师资格申报表》，并提交遴选条件所规定的材料；</w:t>
      </w:r>
    </w:p>
    <w:p w14:paraId="14B35115" w14:textId="77777777" w:rsidR="004A3F39" w:rsidRPr="004A3F39" w:rsidRDefault="004A3F39" w:rsidP="004A3F39">
      <w:pPr>
        <w:widowControl/>
        <w:shd w:val="clear" w:color="auto" w:fill="FFFFFF"/>
        <w:spacing w:line="480" w:lineRule="auto"/>
        <w:ind w:firstLine="600"/>
        <w:jc w:val="left"/>
        <w:rPr>
          <w:rFonts w:asciiTheme="minorEastAsia" w:hAnsiTheme="minorEastAsia" w:cs="Arial"/>
          <w:bCs/>
          <w:color w:val="333333"/>
          <w:kern w:val="0"/>
          <w:sz w:val="30"/>
          <w:szCs w:val="30"/>
        </w:rPr>
      </w:pPr>
      <w:r w:rsidRPr="004A3F39">
        <w:rPr>
          <w:rFonts w:asciiTheme="minorEastAsia" w:hAnsiTheme="minorEastAsia" w:cs="Arial"/>
          <w:bCs/>
          <w:color w:val="333333"/>
          <w:kern w:val="0"/>
          <w:sz w:val="30"/>
          <w:szCs w:val="30"/>
        </w:rPr>
        <w:t>（三）学校研究生处将申请人的申报材料汇总并提交学校法律硕士教学指导委员会审议、表决；</w:t>
      </w:r>
    </w:p>
    <w:p w14:paraId="3E3A3EB0" w14:textId="77777777" w:rsidR="004A3F39" w:rsidRPr="004A3F39" w:rsidRDefault="004A3F39" w:rsidP="004A3F39">
      <w:pPr>
        <w:widowControl/>
        <w:shd w:val="clear" w:color="auto" w:fill="FFFFFF"/>
        <w:spacing w:line="480" w:lineRule="auto"/>
        <w:ind w:firstLine="600"/>
        <w:jc w:val="left"/>
        <w:rPr>
          <w:rFonts w:asciiTheme="minorEastAsia" w:hAnsiTheme="minorEastAsia" w:cs="Arial"/>
          <w:bCs/>
          <w:color w:val="333333"/>
          <w:kern w:val="0"/>
          <w:sz w:val="30"/>
          <w:szCs w:val="30"/>
        </w:rPr>
      </w:pPr>
      <w:r w:rsidRPr="004A3F39">
        <w:rPr>
          <w:rFonts w:asciiTheme="minorEastAsia" w:hAnsiTheme="minorEastAsia" w:cs="Arial"/>
          <w:bCs/>
          <w:color w:val="333333"/>
          <w:kern w:val="0"/>
          <w:sz w:val="30"/>
          <w:szCs w:val="30"/>
        </w:rPr>
        <w:t>（四）获得法律硕士研究生实践指导教师资格者，由学校法律硕士教学指导委员会主任聘任担任法律硕士生研究生导师，聘</w:t>
      </w:r>
      <w:r w:rsidRPr="004A3F39">
        <w:rPr>
          <w:rFonts w:asciiTheme="minorEastAsia" w:hAnsiTheme="minorEastAsia" w:cs="Arial"/>
          <w:bCs/>
          <w:color w:val="333333"/>
          <w:kern w:val="0"/>
          <w:sz w:val="30"/>
          <w:szCs w:val="30"/>
        </w:rPr>
        <w:lastRenderedPageBreak/>
        <w:t>期为三年。获聘的法律硕士研究生实践指导教师，与所属主修方向的理论导师合作培养法律硕士研究生。</w:t>
      </w:r>
    </w:p>
    <w:p w14:paraId="5B83B848" w14:textId="77777777" w:rsidR="004A3F39" w:rsidRPr="004A3F39" w:rsidRDefault="004A3F39" w:rsidP="004A3F39">
      <w:pPr>
        <w:widowControl/>
        <w:shd w:val="clear" w:color="auto" w:fill="FFFFFF"/>
        <w:spacing w:line="480" w:lineRule="auto"/>
        <w:ind w:firstLine="600"/>
        <w:jc w:val="left"/>
        <w:rPr>
          <w:rFonts w:asciiTheme="minorEastAsia" w:hAnsiTheme="minorEastAsia" w:cs="Arial"/>
          <w:bCs/>
          <w:color w:val="333333"/>
          <w:kern w:val="0"/>
          <w:sz w:val="30"/>
          <w:szCs w:val="30"/>
        </w:rPr>
      </w:pPr>
      <w:r w:rsidRPr="004A3F39">
        <w:rPr>
          <w:rFonts w:asciiTheme="minorEastAsia" w:hAnsiTheme="minorEastAsia" w:cs="Arial"/>
          <w:bCs/>
          <w:color w:val="333333"/>
          <w:kern w:val="0"/>
          <w:sz w:val="30"/>
          <w:szCs w:val="30"/>
        </w:rPr>
        <w:t>第八条 每位申请人原则上只能在一个主修方向参加遴选，最多不超过两个主修方向。</w:t>
      </w:r>
    </w:p>
    <w:p w14:paraId="674193E5" w14:textId="77777777" w:rsidR="004A3F39" w:rsidRPr="004A3F39" w:rsidRDefault="004A3F39" w:rsidP="004A3F39">
      <w:pPr>
        <w:widowControl/>
        <w:shd w:val="clear" w:color="auto" w:fill="FFFFFF"/>
        <w:spacing w:line="480" w:lineRule="auto"/>
        <w:jc w:val="center"/>
        <w:rPr>
          <w:rFonts w:asciiTheme="minorEastAsia" w:hAnsiTheme="minorEastAsia" w:cs="Arial"/>
          <w:b/>
          <w:bCs/>
          <w:color w:val="333333"/>
          <w:kern w:val="0"/>
          <w:sz w:val="30"/>
          <w:szCs w:val="30"/>
        </w:rPr>
      </w:pPr>
      <w:r w:rsidRPr="004A3F39">
        <w:rPr>
          <w:rFonts w:asciiTheme="minorEastAsia" w:hAnsiTheme="minorEastAsia" w:cs="Arial" w:hint="eastAsia"/>
          <w:b/>
          <w:bCs/>
          <w:color w:val="333333"/>
          <w:kern w:val="0"/>
          <w:sz w:val="30"/>
          <w:szCs w:val="30"/>
        </w:rPr>
        <w:t>第五章 其他</w:t>
      </w:r>
    </w:p>
    <w:p w14:paraId="59D3AE0D" w14:textId="77777777" w:rsidR="004A3F39" w:rsidRPr="004A3F39" w:rsidRDefault="004A3F39" w:rsidP="004A3F39">
      <w:pPr>
        <w:widowControl/>
        <w:shd w:val="clear" w:color="auto" w:fill="FFFFFF"/>
        <w:spacing w:line="480" w:lineRule="auto"/>
        <w:ind w:firstLine="600"/>
        <w:jc w:val="left"/>
        <w:rPr>
          <w:rFonts w:asciiTheme="minorEastAsia" w:hAnsiTheme="minorEastAsia" w:cs="Arial"/>
          <w:bCs/>
          <w:color w:val="333333"/>
          <w:kern w:val="0"/>
          <w:sz w:val="30"/>
          <w:szCs w:val="30"/>
        </w:rPr>
      </w:pPr>
      <w:r w:rsidRPr="004A3F39">
        <w:rPr>
          <w:rFonts w:asciiTheme="minorEastAsia" w:hAnsiTheme="minorEastAsia" w:cs="Arial"/>
          <w:bCs/>
          <w:color w:val="333333"/>
          <w:kern w:val="0"/>
          <w:sz w:val="30"/>
          <w:szCs w:val="30"/>
        </w:rPr>
        <w:t>第九条 法律硕士研究生导师聘期为三年，聘期内表现优良者，经本人申报、导师组推荐，可以续聘。</w:t>
      </w:r>
    </w:p>
    <w:p w14:paraId="28C91E36" w14:textId="77777777" w:rsidR="004A3F39" w:rsidRPr="004A3F39" w:rsidRDefault="004A3F39" w:rsidP="004A3F39">
      <w:pPr>
        <w:widowControl/>
        <w:shd w:val="clear" w:color="auto" w:fill="FFFFFF"/>
        <w:spacing w:line="480" w:lineRule="auto"/>
        <w:ind w:firstLine="600"/>
        <w:jc w:val="left"/>
        <w:rPr>
          <w:rFonts w:asciiTheme="minorEastAsia" w:hAnsiTheme="minorEastAsia" w:cs="Arial"/>
          <w:bCs/>
          <w:color w:val="333333"/>
          <w:kern w:val="0"/>
          <w:sz w:val="30"/>
          <w:szCs w:val="30"/>
        </w:rPr>
      </w:pPr>
      <w:r w:rsidRPr="004A3F39">
        <w:rPr>
          <w:rFonts w:asciiTheme="minorEastAsia" w:hAnsiTheme="minorEastAsia" w:cs="Arial"/>
          <w:bCs/>
          <w:color w:val="333333"/>
          <w:kern w:val="0"/>
          <w:sz w:val="30"/>
          <w:szCs w:val="30"/>
        </w:rPr>
        <w:t>法律硕士研究生导师续聘，需向学校研究生处提交选聘条件所规定的材料，交由学校法律硕士教学指导委员会审核，通过后备案。</w:t>
      </w:r>
    </w:p>
    <w:p w14:paraId="4698D043" w14:textId="77777777" w:rsidR="004A3F39" w:rsidRPr="004A3F39" w:rsidRDefault="004A3F39" w:rsidP="004A3F39">
      <w:pPr>
        <w:widowControl/>
        <w:shd w:val="clear" w:color="auto" w:fill="FFFFFF"/>
        <w:spacing w:line="480" w:lineRule="auto"/>
        <w:ind w:firstLine="600"/>
        <w:jc w:val="left"/>
        <w:rPr>
          <w:rFonts w:asciiTheme="minorEastAsia" w:hAnsiTheme="minorEastAsia" w:cs="Arial"/>
          <w:bCs/>
          <w:color w:val="333333"/>
          <w:kern w:val="0"/>
          <w:sz w:val="30"/>
          <w:szCs w:val="30"/>
        </w:rPr>
      </w:pPr>
      <w:r w:rsidRPr="004A3F39">
        <w:rPr>
          <w:rFonts w:asciiTheme="minorEastAsia" w:hAnsiTheme="minorEastAsia" w:cs="Arial"/>
          <w:bCs/>
          <w:color w:val="333333"/>
          <w:kern w:val="0"/>
          <w:sz w:val="30"/>
          <w:szCs w:val="30"/>
        </w:rPr>
        <w:t>第十条 法律硕士研究生理论导师的职责、管理、考核和培训等事项，参照《上海政法学院硕士研究生导师管理办法》执行；法律硕士研究生实践导师的职责、管理、考核和培训等事项另行制定管理办法。</w:t>
      </w:r>
    </w:p>
    <w:p w14:paraId="6F7A8197" w14:textId="77777777" w:rsidR="004A3F39" w:rsidRPr="004A3F39" w:rsidRDefault="004A3F39" w:rsidP="004A3F39">
      <w:pPr>
        <w:widowControl/>
        <w:shd w:val="clear" w:color="auto" w:fill="FFFFFF"/>
        <w:spacing w:line="480" w:lineRule="auto"/>
        <w:ind w:firstLine="600"/>
        <w:jc w:val="left"/>
        <w:rPr>
          <w:rFonts w:asciiTheme="minorEastAsia" w:hAnsiTheme="minorEastAsia" w:cs="Arial"/>
          <w:bCs/>
          <w:color w:val="333333"/>
          <w:kern w:val="0"/>
          <w:sz w:val="30"/>
          <w:szCs w:val="30"/>
        </w:rPr>
      </w:pPr>
      <w:r w:rsidRPr="004A3F39">
        <w:rPr>
          <w:rFonts w:asciiTheme="minorEastAsia" w:hAnsiTheme="minorEastAsia" w:cs="Arial"/>
          <w:bCs/>
          <w:color w:val="333333"/>
          <w:kern w:val="0"/>
          <w:sz w:val="30"/>
          <w:szCs w:val="30"/>
        </w:rPr>
        <w:t>第十一条 本办法自校长办公会通过之日起施行，研究生处负责解释。</w:t>
      </w:r>
    </w:p>
    <w:p w14:paraId="49CA633C" w14:textId="77777777" w:rsidR="004A3F39" w:rsidRPr="004A3F39" w:rsidRDefault="004A3F39" w:rsidP="004A3F39">
      <w:pPr>
        <w:widowControl/>
        <w:shd w:val="clear" w:color="auto" w:fill="FFFFFF"/>
        <w:spacing w:line="480" w:lineRule="auto"/>
        <w:jc w:val="left"/>
        <w:rPr>
          <w:rFonts w:ascii="Arial" w:eastAsia="宋体" w:hAnsi="Arial" w:cs="Arial"/>
          <w:b/>
          <w:bCs/>
          <w:color w:val="333333"/>
          <w:kern w:val="0"/>
          <w:szCs w:val="21"/>
        </w:rPr>
      </w:pPr>
    </w:p>
    <w:p w14:paraId="744DC57E" w14:textId="77777777" w:rsidR="000929B3" w:rsidRPr="004A3F39" w:rsidRDefault="000929B3"/>
    <w:sectPr w:rsidR="000929B3" w:rsidRPr="004A3F39" w:rsidSect="000929B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A3F39"/>
    <w:rsid w:val="000929B3"/>
    <w:rsid w:val="00422C55"/>
    <w:rsid w:val="004A3F39"/>
    <w:rsid w:val="00520BCC"/>
    <w:rsid w:val="00663040"/>
    <w:rsid w:val="00686720"/>
    <w:rsid w:val="00771D71"/>
    <w:rsid w:val="00886CCF"/>
    <w:rsid w:val="009C45F6"/>
    <w:rsid w:val="009D101E"/>
    <w:rsid w:val="009F2C69"/>
    <w:rsid w:val="00AE453A"/>
    <w:rsid w:val="00E53CF6"/>
    <w:rsid w:val="00E702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E052A"/>
  <w15:docId w15:val="{274CF260-34A2-4E97-A06E-2A87721DB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29B3"/>
    <w:pPr>
      <w:widowControl w:val="0"/>
      <w:jc w:val="both"/>
    </w:pPr>
  </w:style>
  <w:style w:type="paragraph" w:styleId="1">
    <w:name w:val="heading 1"/>
    <w:basedOn w:val="a"/>
    <w:link w:val="10"/>
    <w:uiPriority w:val="9"/>
    <w:qFormat/>
    <w:rsid w:val="004A3F39"/>
    <w:pPr>
      <w:widowControl/>
      <w:spacing w:line="360" w:lineRule="auto"/>
      <w:jc w:val="center"/>
      <w:outlineLvl w:val="0"/>
    </w:pPr>
    <w:rPr>
      <w:rFonts w:ascii="黑体" w:eastAsia="黑体" w:hAnsi="黑体" w:cs="Arial"/>
      <w:b/>
      <w:bCs/>
      <w:color w:val="222222"/>
      <w:kern w:val="36"/>
      <w:sz w:val="30"/>
      <w:szCs w:val="30"/>
    </w:rPr>
  </w:style>
  <w:style w:type="paragraph" w:styleId="3">
    <w:name w:val="heading 3"/>
    <w:basedOn w:val="a"/>
    <w:link w:val="30"/>
    <w:uiPriority w:val="9"/>
    <w:qFormat/>
    <w:rsid w:val="004A3F39"/>
    <w:pPr>
      <w:widowControl/>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A3F39"/>
    <w:rPr>
      <w:rFonts w:ascii="黑体" w:eastAsia="黑体" w:hAnsi="黑体" w:cs="Arial"/>
      <w:b/>
      <w:bCs/>
      <w:color w:val="222222"/>
      <w:kern w:val="36"/>
      <w:sz w:val="30"/>
      <w:szCs w:val="30"/>
    </w:rPr>
  </w:style>
  <w:style w:type="character" w:customStyle="1" w:styleId="30">
    <w:name w:val="标题 3 字符"/>
    <w:basedOn w:val="a0"/>
    <w:link w:val="3"/>
    <w:uiPriority w:val="9"/>
    <w:rsid w:val="004A3F39"/>
    <w:rPr>
      <w:rFonts w:ascii="宋体" w:eastAsia="宋体" w:hAnsi="宋体" w:cs="宋体"/>
      <w:b/>
      <w:bCs/>
      <w:kern w:val="0"/>
      <w:sz w:val="27"/>
      <w:szCs w:val="27"/>
    </w:rPr>
  </w:style>
  <w:style w:type="character" w:styleId="a3">
    <w:name w:val="Strong"/>
    <w:basedOn w:val="a0"/>
    <w:uiPriority w:val="22"/>
    <w:qFormat/>
    <w:rsid w:val="004A3F39"/>
    <w:rPr>
      <w:b/>
      <w:bCs/>
    </w:rPr>
  </w:style>
  <w:style w:type="paragraph" w:styleId="a4">
    <w:name w:val="Normal (Web)"/>
    <w:basedOn w:val="a"/>
    <w:uiPriority w:val="99"/>
    <w:semiHidden/>
    <w:unhideWhenUsed/>
    <w:rsid w:val="004A3F39"/>
    <w:pPr>
      <w:widowControl/>
      <w:jc w:val="left"/>
    </w:pPr>
    <w:rPr>
      <w:rFonts w:ascii="宋体" w:eastAsia="宋体" w:hAnsi="宋体" w:cs="宋体"/>
      <w:kern w:val="0"/>
      <w:sz w:val="24"/>
      <w:szCs w:val="24"/>
    </w:rPr>
  </w:style>
  <w:style w:type="character" w:styleId="a5">
    <w:name w:val="annotation reference"/>
    <w:basedOn w:val="a0"/>
    <w:uiPriority w:val="99"/>
    <w:semiHidden/>
    <w:unhideWhenUsed/>
    <w:rsid w:val="00422C55"/>
    <w:rPr>
      <w:sz w:val="21"/>
      <w:szCs w:val="21"/>
    </w:rPr>
  </w:style>
  <w:style w:type="paragraph" w:styleId="a6">
    <w:name w:val="annotation text"/>
    <w:basedOn w:val="a"/>
    <w:link w:val="a7"/>
    <w:uiPriority w:val="99"/>
    <w:unhideWhenUsed/>
    <w:rsid w:val="00422C55"/>
    <w:pPr>
      <w:jc w:val="left"/>
    </w:pPr>
  </w:style>
  <w:style w:type="character" w:customStyle="1" w:styleId="a7">
    <w:name w:val="批注文字 字符"/>
    <w:basedOn w:val="a0"/>
    <w:link w:val="a6"/>
    <w:uiPriority w:val="99"/>
    <w:rsid w:val="00422C55"/>
  </w:style>
  <w:style w:type="paragraph" w:styleId="a8">
    <w:name w:val="annotation subject"/>
    <w:basedOn w:val="a6"/>
    <w:next w:val="a6"/>
    <w:link w:val="a9"/>
    <w:uiPriority w:val="99"/>
    <w:semiHidden/>
    <w:unhideWhenUsed/>
    <w:rsid w:val="00422C55"/>
    <w:rPr>
      <w:b/>
      <w:bCs/>
    </w:rPr>
  </w:style>
  <w:style w:type="character" w:customStyle="1" w:styleId="a9">
    <w:name w:val="批注主题 字符"/>
    <w:basedOn w:val="a7"/>
    <w:link w:val="a8"/>
    <w:uiPriority w:val="99"/>
    <w:semiHidden/>
    <w:rsid w:val="00422C55"/>
    <w:rPr>
      <w:b/>
      <w:bCs/>
    </w:rPr>
  </w:style>
  <w:style w:type="paragraph" w:styleId="aa">
    <w:name w:val="Balloon Text"/>
    <w:basedOn w:val="a"/>
    <w:link w:val="ab"/>
    <w:uiPriority w:val="99"/>
    <w:semiHidden/>
    <w:unhideWhenUsed/>
    <w:rsid w:val="00422C55"/>
    <w:rPr>
      <w:sz w:val="18"/>
      <w:szCs w:val="18"/>
    </w:rPr>
  </w:style>
  <w:style w:type="character" w:customStyle="1" w:styleId="ab">
    <w:name w:val="批注框文本 字符"/>
    <w:basedOn w:val="a0"/>
    <w:link w:val="aa"/>
    <w:uiPriority w:val="99"/>
    <w:semiHidden/>
    <w:rsid w:val="00422C5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404000">
      <w:bodyDiv w:val="1"/>
      <w:marLeft w:val="0"/>
      <w:marRight w:val="0"/>
      <w:marTop w:val="0"/>
      <w:marBottom w:val="0"/>
      <w:divBdr>
        <w:top w:val="none" w:sz="0" w:space="0" w:color="auto"/>
        <w:left w:val="none" w:sz="0" w:space="0" w:color="auto"/>
        <w:bottom w:val="none" w:sz="0" w:space="0" w:color="auto"/>
        <w:right w:val="none" w:sz="0" w:space="0" w:color="auto"/>
      </w:divBdr>
      <w:divsChild>
        <w:div w:id="516426594">
          <w:marLeft w:val="0"/>
          <w:marRight w:val="0"/>
          <w:marTop w:val="0"/>
          <w:marBottom w:val="0"/>
          <w:divBdr>
            <w:top w:val="none" w:sz="0" w:space="0" w:color="auto"/>
            <w:left w:val="none" w:sz="0" w:space="0" w:color="auto"/>
            <w:bottom w:val="none" w:sz="0" w:space="0" w:color="auto"/>
            <w:right w:val="none" w:sz="0" w:space="0" w:color="auto"/>
          </w:divBdr>
          <w:divsChild>
            <w:div w:id="1066076708">
              <w:marLeft w:val="0"/>
              <w:marRight w:val="0"/>
              <w:marTop w:val="75"/>
              <w:marBottom w:val="0"/>
              <w:divBdr>
                <w:top w:val="none" w:sz="0" w:space="0" w:color="auto"/>
                <w:left w:val="single" w:sz="6" w:space="0" w:color="DDDDDD"/>
                <w:bottom w:val="none" w:sz="0" w:space="0" w:color="auto"/>
                <w:right w:val="none" w:sz="0" w:space="0" w:color="auto"/>
              </w:divBdr>
              <w:divsChild>
                <w:div w:id="21633688">
                  <w:marLeft w:val="0"/>
                  <w:marRight w:val="0"/>
                  <w:marTop w:val="0"/>
                  <w:marBottom w:val="0"/>
                  <w:divBdr>
                    <w:top w:val="none" w:sz="0" w:space="0" w:color="auto"/>
                    <w:left w:val="none" w:sz="0" w:space="0" w:color="auto"/>
                    <w:bottom w:val="single" w:sz="6" w:space="0" w:color="CCCCCC"/>
                    <w:right w:val="none" w:sz="0" w:space="0" w:color="auto"/>
                  </w:divBdr>
                  <w:divsChild>
                    <w:div w:id="1071348941">
                      <w:marLeft w:val="0"/>
                      <w:marRight w:val="0"/>
                      <w:marTop w:val="0"/>
                      <w:marBottom w:val="0"/>
                      <w:divBdr>
                        <w:top w:val="none" w:sz="0" w:space="0" w:color="auto"/>
                        <w:left w:val="none" w:sz="0" w:space="0" w:color="auto"/>
                        <w:bottom w:val="none" w:sz="0" w:space="0" w:color="auto"/>
                        <w:right w:val="none" w:sz="0" w:space="0" w:color="auto"/>
                      </w:divBdr>
                      <w:divsChild>
                        <w:div w:id="365062869">
                          <w:marLeft w:val="0"/>
                          <w:marRight w:val="0"/>
                          <w:marTop w:val="0"/>
                          <w:marBottom w:val="0"/>
                          <w:divBdr>
                            <w:top w:val="none" w:sz="0" w:space="0" w:color="auto"/>
                            <w:left w:val="none" w:sz="0" w:space="0" w:color="auto"/>
                            <w:bottom w:val="none" w:sz="0" w:space="0" w:color="auto"/>
                            <w:right w:val="none" w:sz="0" w:space="0" w:color="auto"/>
                          </w:divBdr>
                          <w:divsChild>
                            <w:div w:id="1322082425">
                              <w:marLeft w:val="75"/>
                              <w:marRight w:val="75"/>
                              <w:marTop w:val="150"/>
                              <w:marBottom w:val="150"/>
                              <w:divBdr>
                                <w:top w:val="none" w:sz="0" w:space="0" w:color="auto"/>
                                <w:left w:val="none" w:sz="0" w:space="0" w:color="auto"/>
                                <w:bottom w:val="none" w:sz="0" w:space="0" w:color="auto"/>
                                <w:right w:val="none" w:sz="0" w:space="0" w:color="auto"/>
                              </w:divBdr>
                            </w:div>
                          </w:divsChild>
                        </w:div>
                        <w:div w:id="1415973413">
                          <w:marLeft w:val="0"/>
                          <w:marRight w:val="0"/>
                          <w:marTop w:val="0"/>
                          <w:marBottom w:val="0"/>
                          <w:divBdr>
                            <w:top w:val="none" w:sz="0" w:space="0" w:color="auto"/>
                            <w:left w:val="none" w:sz="0" w:space="0" w:color="auto"/>
                            <w:bottom w:val="none" w:sz="0" w:space="0" w:color="auto"/>
                            <w:right w:val="none" w:sz="0" w:space="0" w:color="auto"/>
                          </w:divBdr>
                          <w:divsChild>
                            <w:div w:id="32593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248</Words>
  <Characters>1414</Characters>
  <Application>Microsoft Office Word</Application>
  <DocSecurity>0</DocSecurity>
  <Lines>11</Lines>
  <Paragraphs>3</Paragraphs>
  <ScaleCrop>false</ScaleCrop>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yingming_liu</cp:lastModifiedBy>
  <cp:revision>11</cp:revision>
  <dcterms:created xsi:type="dcterms:W3CDTF">2017-02-21T01:53:00Z</dcterms:created>
  <dcterms:modified xsi:type="dcterms:W3CDTF">2017-02-22T00:59:00Z</dcterms:modified>
</cp:coreProperties>
</file>