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1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222"/>
        <w:gridCol w:w="836"/>
        <w:gridCol w:w="456"/>
        <w:gridCol w:w="1222"/>
        <w:gridCol w:w="801"/>
        <w:gridCol w:w="1177"/>
        <w:gridCol w:w="1177"/>
        <w:gridCol w:w="1212"/>
        <w:gridCol w:w="1269"/>
        <w:gridCol w:w="854"/>
        <w:gridCol w:w="1620"/>
        <w:gridCol w:w="1531"/>
        <w:gridCol w:w="11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11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最高人民法院第十三批法律实习生报名推荐汇总表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所在院校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学习阶段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实习意向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kern w:val="0"/>
                <w:sz w:val="16"/>
                <w:szCs w:val="16"/>
              </w:rPr>
              <w:t>是否通过司法考试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主要奖励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示例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**大学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张明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男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1993.08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汉族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中共党员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民诉法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研二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刑事审判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是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校级优秀学生干部、国家奖学金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15011330000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37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注：请根据推荐人选在校表现进行排序（表格排序默认为推荐顺序）,并在右上角加盖校级主管部门公章，我院将综合排序等情况确定接收人选。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120"/>
        <w:jc w:val="both"/>
        <w:rPr>
          <w:rFonts w:hint="default" w:ascii="仿宋" w:hAnsi="仿宋" w:eastAsia="仿宋" w:cs="仿宋"/>
          <w:i w:val="0"/>
          <w:iCs w:val="0"/>
          <w:caps w:val="0"/>
          <w:spacing w:val="8"/>
          <w:sz w:val="30"/>
          <w:szCs w:val="30"/>
          <w:shd w:val="clear" w:fill="FFFFFF"/>
          <w:lang w:val="en-US" w:eastAsia="zh-CN"/>
        </w:rPr>
      </w:pPr>
    </w:p>
    <w:p>
      <w:pPr>
        <w:ind w:firstLine="420" w:firstLineChars="0"/>
        <w:jc w:val="both"/>
        <w:rPr>
          <w:rFonts w:hint="eastAsia" w:ascii="仿宋" w:hAnsi="仿宋" w:eastAsia="仿宋" w:cs="仿宋"/>
          <w:sz w:val="30"/>
          <w:szCs w:val="30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YWM3OTkzNjc1Y2YwNWRkNTRiMzQ5NjE5YjBiYzkifQ=="/>
  </w:docVars>
  <w:rsids>
    <w:rsidRoot w:val="5C812FCB"/>
    <w:rsid w:val="5C812FCB"/>
    <w:rsid w:val="66E7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黑体_GBK" w:hAnsi="方正黑体_GBK" w:eastAsia="方正黑体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2023-07-18T09:02:00Z</dcterms:created>
  <dc:creator>ADMIN</dc:creator>
  <cp:lastModifiedBy>ADMIN</cp:lastModifiedBy>
  <dcterms:modified xsi:type="dcterms:W3CDTF">2023-07-18T09:03:01Z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5E7954D76F97415B9DB88C0440E3CBB2_11</vt:lpwstr>
  </property>
</Properties>
</file>