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2"/>
        <w:rPr>
          <w:rFonts w:ascii="黑体" w:hAnsi="黑体" w:eastAsia="黑体" w:cs="MS Mincho"/>
          <w:b/>
          <w:bCs/>
          <w:color w:val="333333"/>
          <w:kern w:val="0"/>
          <w:sz w:val="36"/>
          <w:szCs w:val="36"/>
        </w:rPr>
      </w:pPr>
      <w:r>
        <w:rPr>
          <w:rFonts w:ascii="黑体" w:hAnsi="黑体" w:eastAsia="黑体" w:cs="MS Mincho"/>
          <w:b/>
          <w:bCs/>
          <w:color w:val="333333"/>
          <w:kern w:val="0"/>
          <w:sz w:val="36"/>
          <w:szCs w:val="36"/>
        </w:rPr>
        <w:t>关于</w:t>
      </w:r>
      <w:r>
        <w:rPr>
          <w:rFonts w:hint="eastAsia" w:ascii="黑体" w:hAnsi="黑体" w:eastAsia="黑体" w:cs="MS Mincho"/>
          <w:b/>
          <w:bCs/>
          <w:color w:val="333333"/>
          <w:kern w:val="0"/>
          <w:sz w:val="36"/>
          <w:szCs w:val="36"/>
        </w:rPr>
        <w:t>国</w:t>
      </w:r>
      <w:r>
        <w:rPr>
          <w:rFonts w:ascii="黑体" w:hAnsi="黑体" w:eastAsia="黑体" w:cs="宋体"/>
          <w:b/>
          <w:bCs/>
          <w:color w:val="333333"/>
          <w:kern w:val="0"/>
          <w:sz w:val="36"/>
          <w:szCs w:val="36"/>
        </w:rPr>
        <w:t>际</w:t>
      </w:r>
      <w:r>
        <w:rPr>
          <w:rFonts w:hint="eastAsia" w:ascii="黑体" w:hAnsi="黑体" w:eastAsia="黑体" w:cs="MS Mincho"/>
          <w:b/>
          <w:bCs/>
          <w:color w:val="333333"/>
          <w:kern w:val="0"/>
          <w:sz w:val="36"/>
          <w:szCs w:val="36"/>
        </w:rPr>
        <w:t>法学院法律</w:t>
      </w:r>
      <w:r>
        <w:rPr>
          <w:rFonts w:ascii="黑体" w:hAnsi="黑体" w:eastAsia="黑体" w:cs="宋体"/>
          <w:b/>
          <w:bCs/>
          <w:color w:val="333333"/>
          <w:kern w:val="0"/>
          <w:sz w:val="36"/>
          <w:szCs w:val="36"/>
        </w:rPr>
        <w:t>硕</w:t>
      </w:r>
      <w:r>
        <w:rPr>
          <w:rFonts w:hint="eastAsia" w:ascii="黑体" w:hAnsi="黑体" w:eastAsia="黑体" w:cs="MS Mincho"/>
          <w:b/>
          <w:bCs/>
          <w:color w:val="333333"/>
          <w:kern w:val="0"/>
          <w:sz w:val="36"/>
          <w:szCs w:val="36"/>
        </w:rPr>
        <w:t>士校外</w:t>
      </w:r>
      <w:r>
        <w:rPr>
          <w:rFonts w:ascii="黑体" w:hAnsi="黑体" w:eastAsia="黑体" w:cs="宋体"/>
          <w:b/>
          <w:bCs/>
          <w:color w:val="333333"/>
          <w:kern w:val="0"/>
          <w:sz w:val="36"/>
          <w:szCs w:val="36"/>
        </w:rPr>
        <w:t>导师</w:t>
      </w:r>
      <w:r>
        <w:rPr>
          <w:rFonts w:ascii="黑体" w:hAnsi="黑体" w:eastAsia="黑体" w:cs="MS Mincho"/>
          <w:b/>
          <w:bCs/>
          <w:color w:val="333333"/>
          <w:kern w:val="0"/>
          <w:sz w:val="36"/>
          <w:szCs w:val="36"/>
        </w:rPr>
        <w:t>增</w:t>
      </w:r>
      <w:r>
        <w:rPr>
          <w:rFonts w:ascii="黑体" w:hAnsi="黑体" w:eastAsia="黑体" w:cs="宋体"/>
          <w:b/>
          <w:bCs/>
          <w:color w:val="333333"/>
          <w:kern w:val="0"/>
          <w:sz w:val="36"/>
          <w:szCs w:val="36"/>
        </w:rPr>
        <w:t>补</w:t>
      </w:r>
      <w:r>
        <w:rPr>
          <w:rFonts w:ascii="黑体" w:hAnsi="黑体" w:eastAsia="黑体" w:cs="MS Mincho"/>
          <w:b/>
          <w:bCs/>
          <w:color w:val="333333"/>
          <w:kern w:val="0"/>
          <w:sz w:val="36"/>
          <w:szCs w:val="36"/>
        </w:rPr>
        <w:t>名</w:t>
      </w:r>
      <w:r>
        <w:rPr>
          <w:rFonts w:ascii="黑体" w:hAnsi="黑体" w:eastAsia="黑体" w:cs="宋体"/>
          <w:b/>
          <w:bCs/>
          <w:color w:val="333333"/>
          <w:kern w:val="0"/>
          <w:sz w:val="36"/>
          <w:szCs w:val="36"/>
        </w:rPr>
        <w:t>单</w:t>
      </w:r>
      <w:r>
        <w:rPr>
          <w:rFonts w:ascii="黑体" w:hAnsi="黑体" w:eastAsia="黑体" w:cs="MS Mincho"/>
          <w:b/>
          <w:bCs/>
          <w:color w:val="333333"/>
          <w:kern w:val="0"/>
          <w:sz w:val="36"/>
          <w:szCs w:val="36"/>
        </w:rPr>
        <w:t>的公示</w:t>
      </w:r>
    </w:p>
    <w:p>
      <w:pPr>
        <w:widowControl/>
        <w:jc w:val="center"/>
        <w:outlineLvl w:val="2"/>
        <w:rPr>
          <w:rFonts w:ascii="黑体" w:hAnsi="黑体" w:eastAsia="黑体" w:cs="MS Mincho"/>
          <w:b/>
          <w:bCs/>
          <w:color w:val="333333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依据</w:t>
      </w:r>
      <w:r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</w:rPr>
        <w:t>《上海政法学院法律硕士研究生导师选聘暂行办法》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</w:rPr>
        <w:t>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经个人自愿申报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校内导师推荐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和国际法学院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硕士点学科组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审议，依据申报人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学位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主要业务方向、实践工作经验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等相关情况，会议投票表决决定：金融法方向拟增补法律硕士生校外实务导师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16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人，国际经济法方向拟增补法律硕士生校外实务导师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人。具体名单如下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（按照姓氏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首字母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排序）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1.金融法方向法律硕士生校外实务导师：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20" w:leftChars="200" w:right="0" w:rightChars="0" w:hanging="240" w:hangingChars="100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陈秋国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kern w:val="0"/>
          <w:sz w:val="24"/>
          <w:szCs w:val="24"/>
        </w:rPr>
        <w:t>戴新竹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kern w:val="0"/>
          <w:sz w:val="24"/>
          <w:szCs w:val="24"/>
        </w:rPr>
        <w:t>冯健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kern w:val="0"/>
          <w:sz w:val="24"/>
          <w:szCs w:val="24"/>
        </w:rPr>
        <w:t>盖晓萍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kern w:val="0"/>
          <w:sz w:val="24"/>
          <w:szCs w:val="24"/>
        </w:rPr>
        <w:t>高继伟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、鲁宏、</w:t>
      </w:r>
      <w:r>
        <w:rPr>
          <w:rFonts w:hint="eastAsia" w:ascii="宋体" w:hAnsi="宋体" w:eastAsia="宋体" w:cs="宋体"/>
          <w:kern w:val="0"/>
          <w:sz w:val="24"/>
          <w:szCs w:val="24"/>
        </w:rPr>
        <w:t>王函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kern w:val="0"/>
          <w:sz w:val="24"/>
          <w:szCs w:val="24"/>
        </w:rPr>
        <w:t>王昕晖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kern w:val="0"/>
          <w:sz w:val="24"/>
          <w:szCs w:val="24"/>
        </w:rPr>
        <w:t>韦国庆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kern w:val="0"/>
          <w:sz w:val="24"/>
          <w:szCs w:val="24"/>
        </w:rPr>
        <w:t>魏峰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kern w:val="0"/>
          <w:sz w:val="24"/>
          <w:szCs w:val="24"/>
        </w:rPr>
        <w:t>徐宇舟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kern w:val="0"/>
          <w:sz w:val="24"/>
          <w:szCs w:val="24"/>
        </w:rPr>
        <w:t>杨青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kern w:val="0"/>
          <w:sz w:val="24"/>
          <w:szCs w:val="24"/>
        </w:rPr>
        <w:t>余滔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kern w:val="0"/>
          <w:sz w:val="24"/>
          <w:szCs w:val="24"/>
        </w:rPr>
        <w:t>翟纯君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kern w:val="0"/>
          <w:sz w:val="24"/>
          <w:szCs w:val="24"/>
        </w:rPr>
        <w:t>张丽红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2.国际经济法方向法律硕士生校外实务导师：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陈胜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kern w:val="0"/>
          <w:sz w:val="24"/>
          <w:szCs w:val="24"/>
        </w:rPr>
        <w:t>韩正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kern w:val="0"/>
          <w:sz w:val="24"/>
          <w:szCs w:val="24"/>
        </w:rPr>
        <w:t>李慈玲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kern w:val="0"/>
          <w:sz w:val="24"/>
          <w:szCs w:val="24"/>
        </w:rPr>
        <w:t>商保平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韦龙艳、</w:t>
      </w:r>
      <w:r>
        <w:rPr>
          <w:rFonts w:hint="eastAsia" w:ascii="宋体" w:hAnsi="宋体" w:eastAsia="宋体" w:cs="宋体"/>
          <w:kern w:val="0"/>
          <w:sz w:val="24"/>
          <w:szCs w:val="24"/>
        </w:rPr>
        <w:t>郇恒娟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特此公示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公示期：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2020年12月1日至2020年12月14日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default" w:ascii="宋体" w:hAnsi="宋体" w:eastAsia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公示期间如对公示结果有异议，可通过书面、来电、来访等形式反映。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default" w:ascii="宋体" w:hAnsi="宋体" w:eastAsia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 xml:space="preserve">联系人：孙妍 地点：法学楼B1-218 电话：39227266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center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                                            国际法学院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right"/>
        <w:textAlignment w:val="auto"/>
        <w:outlineLvl w:val="9"/>
        <w:rPr>
          <w:rFonts w:hint="default" w:ascii="宋体" w:hAnsi="宋体" w:eastAsia="宋体" w:cs="宋体"/>
          <w:kern w:val="0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2020年12月1日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Mincho">
    <w:altName w:val="Yu Gothic UI"/>
    <w:panose1 w:val="02020609040205080304"/>
    <w:charset w:val="80"/>
    <w:family w:val="auto"/>
    <w:pitch w:val="default"/>
    <w:sig w:usb0="00000000" w:usb1="00000000" w:usb2="00000012" w:usb3="00000000" w:csb0="4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2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C0032A"/>
    <w:rsid w:val="046477B0"/>
    <w:rsid w:val="10350C67"/>
    <w:rsid w:val="1274686E"/>
    <w:rsid w:val="2C872C6D"/>
    <w:rsid w:val="33474027"/>
    <w:rsid w:val="37673269"/>
    <w:rsid w:val="5EEE5B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3"/>
    <w:basedOn w:val="1"/>
    <w:next w:val="1"/>
    <w:link w:val="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Times New Roman" w:hAnsi="Times New Roman" w:cs="Times New Roman"/>
      <w:b/>
      <w:bCs/>
      <w:kern w:val="0"/>
      <w:sz w:val="27"/>
      <w:szCs w:val="27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字符"/>
    <w:basedOn w:val="4"/>
    <w:link w:val="2"/>
    <w:qFormat/>
    <w:uiPriority w:val="9"/>
    <w:rPr>
      <w:rFonts w:ascii="Times New Roman" w:hAnsi="Times New Roman" w:cs="Times New Roman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352</Characters>
  <Lines>2</Lines>
  <Paragraphs>1</Paragraphs>
  <TotalTime>1</TotalTime>
  <ScaleCrop>false</ScaleCrop>
  <LinksUpToDate>false</LinksUpToDate>
  <CharactersWithSpaces>412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2018-03-28T15:22:00Z</dcterms:created>
  <dc:creator>Microsoft Office 用户</dc:creator>
  <cp:lastModifiedBy>袁星</cp:lastModifiedBy>
  <dcterms:modified xsi:type="dcterms:W3CDTF">2020-12-02T01:23:24Z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