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beforeAutospacing="0" w:after="0" w:afterAutospacing="0" w:line="288" w:lineRule="auto"/>
        <w:jc w:val="center"/>
        <w:rPr>
          <w:rFonts w:hint="eastAsia" w:ascii="黑体" w:hAnsi="黑体" w:eastAsia="黑体" w:cs="黑体"/>
          <w:sz w:val="32"/>
          <w:szCs w:val="32"/>
          <w:lang w:eastAsia="zh-CN"/>
        </w:rPr>
      </w:pPr>
      <w:r>
        <w:rPr>
          <w:rFonts w:ascii="黑体" w:hAnsi="黑体" w:eastAsia="黑体" w:cs="黑体"/>
          <w:sz w:val="32"/>
          <w:szCs w:val="32"/>
        </w:rPr>
        <w:t>上海政法学院</w:t>
      </w:r>
      <w:r>
        <w:rPr>
          <w:rFonts w:hint="eastAsia" w:ascii="黑体" w:hAnsi="黑体" w:eastAsia="黑体" w:cs="黑体"/>
          <w:sz w:val="32"/>
          <w:szCs w:val="32"/>
          <w:lang w:eastAsia="zh-CN"/>
        </w:rPr>
        <w:t>研究生</w:t>
      </w:r>
      <w:r>
        <w:rPr>
          <w:rFonts w:ascii="黑体" w:hAnsi="黑体" w:eastAsia="黑体" w:cs="黑体"/>
          <w:sz w:val="32"/>
          <w:szCs w:val="32"/>
        </w:rPr>
        <w:t>家庭经济困难学生认定工作实施细则</w:t>
      </w:r>
      <w:r>
        <w:rPr>
          <w:rFonts w:hint="eastAsia" w:ascii="黑体" w:hAnsi="黑体" w:eastAsia="黑体" w:cs="黑体"/>
          <w:sz w:val="32"/>
          <w:szCs w:val="32"/>
          <w:lang w:eastAsia="zh-CN"/>
        </w:rPr>
        <w:t>（修订版）</w:t>
      </w:r>
    </w:p>
    <w:p>
      <w:pPr>
        <w:spacing w:line="288" w:lineRule="auto"/>
        <w:rPr>
          <w:lang w:val="zh-CN"/>
        </w:rPr>
      </w:pPr>
    </w:p>
    <w:p>
      <w:pPr>
        <w:widowControl/>
        <w:spacing w:line="288" w:lineRule="auto"/>
        <w:ind w:firstLine="480" w:firstLineChars="200"/>
        <w:jc w:val="left"/>
        <w:rPr>
          <w:rFonts w:hint="eastAsia" w:ascii="宋体" w:hAnsi="宋体" w:cs="宋体"/>
          <w:color w:val="333333"/>
          <w:sz w:val="24"/>
        </w:rPr>
      </w:pPr>
      <w:r>
        <w:rPr>
          <w:rFonts w:hint="eastAsia" w:ascii="宋体" w:hAnsi="宋体" w:cs="宋体"/>
          <w:color w:val="333333"/>
          <w:sz w:val="24"/>
        </w:rPr>
        <w:t>为进一步完善我校对家庭经济困难学生的资助工作,做好本校家庭经济困难学生的认定工作（以下简称认定工作），严格工作制度，规范工作程序，保证困难学生顺利完成学业。根据《教育部、财政部关于认真做好高等学校家庭经济困难学生认定工作的指导意见》（教财〔2007〕8号）、《教育部办公厅关于进一步加强和规范高校家庭经济困难学生认定工作的通知》（教财厅〔2016〕6号）</w:t>
      </w:r>
      <w:r>
        <w:rPr>
          <w:rFonts w:hint="eastAsia" w:ascii="宋体" w:hAnsi="宋体" w:cs="宋体"/>
          <w:color w:val="333333"/>
          <w:sz w:val="24"/>
          <w:lang w:eastAsia="zh-CN"/>
        </w:rPr>
        <w:t>、</w:t>
      </w:r>
      <w:r>
        <w:rPr>
          <w:rFonts w:hint="eastAsia" w:ascii="宋体" w:hAnsi="宋体" w:cs="宋体"/>
          <w:color w:val="333333"/>
          <w:sz w:val="24"/>
        </w:rPr>
        <w:t>《上海市教育委员会、上海市财政局关于印发&lt;上海市高等学校家庭经济困难学生认定工作指导意见&gt;的通知》（沪教委学〔2015〕41号）</w:t>
      </w:r>
      <w:r>
        <w:rPr>
          <w:rFonts w:hint="eastAsia" w:ascii="宋体" w:hAnsi="宋体" w:cs="宋体"/>
          <w:color w:val="333333"/>
          <w:sz w:val="24"/>
          <w:lang w:val="en-US" w:eastAsia="zh-CN"/>
        </w:rPr>
        <w:t>和</w:t>
      </w:r>
      <w:r>
        <w:rPr>
          <w:rFonts w:hint="eastAsia" w:ascii="宋体" w:hAnsi="宋体" w:cs="宋体"/>
          <w:color w:val="333333"/>
          <w:sz w:val="24"/>
        </w:rPr>
        <w:t>《上海市民政局</w:t>
      </w:r>
      <w:r>
        <w:rPr>
          <w:rFonts w:hint="eastAsia" w:ascii="宋体" w:hAnsi="宋体" w:cs="宋体"/>
          <w:color w:val="333333"/>
          <w:sz w:val="24"/>
          <w:lang w:eastAsia="zh-CN"/>
        </w:rPr>
        <w:t>、</w:t>
      </w:r>
      <w:r>
        <w:rPr>
          <w:rFonts w:hint="eastAsia" w:ascii="宋体" w:hAnsi="宋体" w:cs="宋体"/>
          <w:color w:val="333333"/>
          <w:sz w:val="24"/>
        </w:rPr>
        <w:t>上海市财政局关于调整本市城乡居民最低生活保障标准的通知》（沪民规〔2018〕10号）等文件要求，结合我校实际，特</w:t>
      </w:r>
      <w:r>
        <w:rPr>
          <w:rFonts w:hint="eastAsia" w:ascii="宋体" w:hAnsi="宋体" w:cs="宋体"/>
          <w:color w:val="333333"/>
          <w:sz w:val="24"/>
          <w:lang w:eastAsia="zh-CN"/>
        </w:rPr>
        <w:t>修</w:t>
      </w:r>
      <w:r>
        <w:rPr>
          <w:rFonts w:hint="eastAsia" w:ascii="宋体" w:hAnsi="宋体" w:cs="宋体"/>
          <w:color w:val="333333"/>
          <w:sz w:val="24"/>
        </w:rPr>
        <w:t>订我校家庭经济困难学生认定工作的实施办法。</w:t>
      </w:r>
    </w:p>
    <w:p>
      <w:pPr>
        <w:widowControl/>
        <w:spacing w:line="288" w:lineRule="auto"/>
        <w:ind w:firstLine="482" w:firstLineChars="200"/>
        <w:jc w:val="left"/>
        <w:rPr>
          <w:rFonts w:ascii="宋体" w:hAnsi="宋体" w:cs="宋体"/>
          <w:color w:val="333333"/>
          <w:sz w:val="24"/>
        </w:rPr>
      </w:pPr>
      <w:r>
        <w:rPr>
          <w:rFonts w:hint="eastAsia" w:ascii="宋体" w:hAnsi="宋体" w:cs="宋体"/>
          <w:b/>
          <w:bCs/>
          <w:color w:val="333333"/>
          <w:sz w:val="24"/>
        </w:rPr>
        <w:t>第一条</w:t>
      </w:r>
      <w:r>
        <w:rPr>
          <w:rFonts w:hint="eastAsia" w:ascii="宋体" w:hAnsi="宋体" w:cs="宋体"/>
          <w:color w:val="333333"/>
          <w:sz w:val="24"/>
        </w:rPr>
        <w:t xml:space="preserve"> 本办法适用于我校在校全日制研究生。</w:t>
      </w:r>
    </w:p>
    <w:p>
      <w:pPr>
        <w:widowControl/>
        <w:spacing w:line="288" w:lineRule="auto"/>
        <w:ind w:firstLine="482" w:firstLineChars="200"/>
        <w:jc w:val="left"/>
        <w:rPr>
          <w:rFonts w:ascii="宋体" w:hAnsi="宋体" w:cs="宋体"/>
          <w:color w:val="333333"/>
          <w:sz w:val="24"/>
        </w:rPr>
      </w:pPr>
      <w:r>
        <w:rPr>
          <w:rFonts w:hint="eastAsia" w:ascii="宋体" w:hAnsi="宋体" w:cs="宋体"/>
          <w:b/>
          <w:bCs/>
          <w:color w:val="333333"/>
          <w:sz w:val="24"/>
        </w:rPr>
        <w:t>第二条</w:t>
      </w:r>
      <w:r>
        <w:rPr>
          <w:rFonts w:hint="eastAsia" w:ascii="宋体" w:hAnsi="宋体" w:cs="宋体"/>
          <w:color w:val="333333"/>
          <w:sz w:val="24"/>
        </w:rPr>
        <w:t xml:space="preserve"> 家庭经济困难学生的认定标准</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（一）本办法中家庭经济困难学生，是指学生本人及其家庭所能筹集到的资金，难以支付其在校学习期间的学习和生活基本费用的本专科学生。</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（二）家庭经济困难学生认定分为两档：特别困难和一般困难。</w:t>
      </w:r>
    </w:p>
    <w:p>
      <w:pPr>
        <w:widowControl/>
        <w:spacing w:line="288" w:lineRule="auto"/>
        <w:ind w:firstLine="480" w:firstLineChars="200"/>
        <w:jc w:val="left"/>
        <w:rPr>
          <w:rFonts w:ascii="宋体" w:hAnsi="宋体" w:cs="宋体"/>
          <w:color w:val="333333"/>
          <w:sz w:val="24"/>
          <w:u w:val="none"/>
        </w:rPr>
      </w:pPr>
      <w:r>
        <w:rPr>
          <w:rFonts w:hint="eastAsia" w:ascii="宋体" w:hAnsi="宋体" w:cs="宋体"/>
          <w:color w:val="FF0000"/>
          <w:sz w:val="24"/>
        </w:rPr>
        <w:t>特别困难</w:t>
      </w:r>
      <w:r>
        <w:rPr>
          <w:rFonts w:hint="eastAsia" w:ascii="宋体" w:hAnsi="宋体" w:cs="宋体"/>
          <w:color w:val="FF0000"/>
          <w:sz w:val="24"/>
          <w:u w:val="none"/>
        </w:rPr>
        <w:t>，是指城市居民家庭人均月收入低于1070元（农村人均月收入低于860元），</w:t>
      </w:r>
      <w:r>
        <w:rPr>
          <w:rFonts w:hint="eastAsia" w:ascii="宋体" w:hAnsi="宋体" w:cs="宋体"/>
          <w:color w:val="333333"/>
          <w:sz w:val="24"/>
          <w:u w:val="none"/>
        </w:rPr>
        <w:t>依靠自己和家庭，根本无法承担其在校期间学费和生活费的学生。或者虽然人均月收入高于此标准，但由于特殊原因（如家庭成员生病、负担过重等）导致家庭经济非常贫困的学生。</w:t>
      </w:r>
    </w:p>
    <w:p>
      <w:pPr>
        <w:widowControl/>
        <w:spacing w:line="288" w:lineRule="auto"/>
        <w:ind w:firstLine="480" w:firstLineChars="200"/>
        <w:jc w:val="left"/>
        <w:rPr>
          <w:rFonts w:hint="eastAsia" w:ascii="宋体" w:hAnsi="宋体" w:cs="宋体"/>
          <w:color w:val="333333"/>
          <w:sz w:val="24"/>
        </w:rPr>
      </w:pPr>
      <w:r>
        <w:rPr>
          <w:rFonts w:hint="eastAsia" w:ascii="宋体" w:hAnsi="宋体" w:cs="宋体"/>
          <w:color w:val="FF0000"/>
          <w:sz w:val="24"/>
          <w:u w:val="none"/>
        </w:rPr>
        <w:t>一般困难，是指城市居民家庭人均月收入低于1605元的学生（农村人均月收入低于1290元），</w:t>
      </w:r>
      <w:r>
        <w:rPr>
          <w:rFonts w:hint="eastAsia" w:ascii="宋体" w:hAnsi="宋体" w:cs="宋体"/>
          <w:color w:val="333333"/>
          <w:sz w:val="24"/>
          <w:u w:val="none"/>
        </w:rPr>
        <w:t>依靠自己和家庭，无</w:t>
      </w:r>
      <w:r>
        <w:rPr>
          <w:rFonts w:hint="eastAsia" w:ascii="宋体" w:hAnsi="宋体" w:cs="宋体"/>
          <w:color w:val="333333"/>
          <w:sz w:val="24"/>
        </w:rPr>
        <w:t>法承担其在校期间学费和生活费的学生，或因突发事件（如因灾、因病等）导致家庭经济困难的学生。</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（三）学生家庭人均月收入虽然在评定标准以内，但是该生已经享受到学校勤工助学、学费减免、奖学金或社会捐助等资助政策，能够解决全部和部分经济困难的，将认定为非困难学生或调整</w:t>
      </w:r>
      <w:bookmarkStart w:id="0" w:name="_GoBack"/>
      <w:bookmarkEnd w:id="0"/>
      <w:r>
        <w:rPr>
          <w:rFonts w:hint="eastAsia" w:ascii="宋体" w:hAnsi="宋体" w:cs="宋体"/>
          <w:color w:val="333333"/>
          <w:sz w:val="24"/>
        </w:rPr>
        <w:t>其困难级别。</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（四）家庭人均收入虽然在评定标准以内，但是该生消费超出困难学生应有水准或有明显浪费现象的，</w:t>
      </w:r>
      <w:r>
        <w:rPr>
          <w:rFonts w:hint="eastAsia" w:ascii="宋体" w:hAnsi="宋体" w:cs="宋体"/>
          <w:color w:val="333333"/>
          <w:sz w:val="24"/>
          <w:lang w:eastAsia="zh-CN"/>
        </w:rPr>
        <w:t>应</w:t>
      </w:r>
      <w:r>
        <w:rPr>
          <w:rFonts w:hint="eastAsia" w:ascii="宋体" w:hAnsi="宋体" w:cs="宋体"/>
          <w:color w:val="333333"/>
          <w:sz w:val="24"/>
        </w:rPr>
        <w:t>评定为非困难学生或调整其困难级别。</w:t>
      </w:r>
    </w:p>
    <w:p>
      <w:pPr>
        <w:widowControl/>
        <w:spacing w:line="288" w:lineRule="auto"/>
        <w:ind w:firstLine="482" w:firstLineChars="200"/>
        <w:jc w:val="left"/>
        <w:rPr>
          <w:rFonts w:ascii="宋体" w:hAnsi="宋体" w:cs="宋体"/>
          <w:color w:val="333333"/>
          <w:sz w:val="24"/>
        </w:rPr>
      </w:pPr>
      <w:r>
        <w:rPr>
          <w:rFonts w:hint="eastAsia" w:ascii="宋体" w:hAnsi="宋体" w:cs="宋体"/>
          <w:b/>
          <w:bCs/>
          <w:color w:val="333333"/>
          <w:sz w:val="24"/>
        </w:rPr>
        <w:t>第三条</w:t>
      </w:r>
      <w:r>
        <w:rPr>
          <w:rFonts w:hint="eastAsia" w:ascii="宋体" w:hAnsi="宋体" w:cs="宋体"/>
          <w:color w:val="333333"/>
          <w:sz w:val="24"/>
        </w:rPr>
        <w:t xml:space="preserve"> 认定工作的原则</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认定工作应坚持实事求是，注意保护家庭经济困难学生的隐私，做到资助项目、申请条件、评审程序、资助结果的公开、公正、公平。认定工作在本人提出申请的基础上，实行民主评议和学校评定相结合的原则。</w:t>
      </w:r>
    </w:p>
    <w:p>
      <w:pPr>
        <w:widowControl/>
        <w:spacing w:line="288" w:lineRule="auto"/>
        <w:ind w:firstLine="482" w:firstLineChars="200"/>
        <w:jc w:val="left"/>
        <w:rPr>
          <w:rFonts w:ascii="宋体" w:hAnsi="宋体" w:cs="宋体"/>
          <w:color w:val="333333"/>
          <w:sz w:val="24"/>
        </w:rPr>
      </w:pPr>
      <w:r>
        <w:rPr>
          <w:rFonts w:hint="eastAsia" w:ascii="宋体" w:hAnsi="宋体" w:cs="宋体"/>
          <w:b/>
          <w:bCs/>
          <w:color w:val="333333"/>
          <w:sz w:val="24"/>
        </w:rPr>
        <w:t>第四条</w:t>
      </w:r>
      <w:r>
        <w:rPr>
          <w:rFonts w:hint="eastAsia" w:ascii="宋体" w:hAnsi="宋体" w:cs="宋体"/>
          <w:color w:val="333333"/>
          <w:sz w:val="24"/>
        </w:rPr>
        <w:t xml:space="preserve"> 认定工作的组织实施</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（一）学校学生资助工作领导小组全面负责领导和协调家庭经济困难学生认定工作。</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（二）</w:t>
      </w:r>
      <w:r>
        <w:rPr>
          <w:rFonts w:hint="eastAsia" w:ascii="宋体" w:hAnsi="宋体" w:cs="宋体"/>
          <w:color w:val="333333"/>
          <w:sz w:val="24"/>
          <w:lang w:eastAsia="zh-CN"/>
        </w:rPr>
        <w:t>研究</w:t>
      </w:r>
      <w:r>
        <w:rPr>
          <w:rFonts w:hint="eastAsia" w:ascii="宋体" w:hAnsi="宋体" w:cs="宋体"/>
          <w:color w:val="333333"/>
          <w:sz w:val="24"/>
        </w:rPr>
        <w:t xml:space="preserve">生处具体负责组织、审核和管理该项工作。 </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（三）各学院成立由分管学生工作的院领导为组长，学生辅导员担任成员的学院认定工作组，应根据本办法制定学院评审细则并具体负责组织与审核本院认定工作。</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四）各学院以年级（或专业）为单位成立认定评议小组，负责认定中的民主评议工作。认定评议小组组长由辅导员担任，组员由学生代表组成。学生代表应具有广泛的代表性，一般不少于本年级（或专业）总人数的10%。认定评议小组成立后，其成员名单应在年级（或专业）范围内公示。</w:t>
      </w:r>
    </w:p>
    <w:p>
      <w:pPr>
        <w:widowControl/>
        <w:spacing w:line="288" w:lineRule="auto"/>
        <w:ind w:firstLine="482" w:firstLineChars="200"/>
        <w:jc w:val="left"/>
        <w:rPr>
          <w:rFonts w:ascii="宋体" w:hAnsi="宋体" w:cs="宋体"/>
          <w:color w:val="333333"/>
          <w:sz w:val="24"/>
        </w:rPr>
      </w:pPr>
      <w:r>
        <w:rPr>
          <w:rFonts w:hint="eastAsia" w:ascii="宋体" w:hAnsi="宋体" w:cs="宋体"/>
          <w:b/>
          <w:bCs/>
          <w:color w:val="333333"/>
          <w:sz w:val="24"/>
        </w:rPr>
        <w:t xml:space="preserve">第五条 </w:t>
      </w:r>
      <w:r>
        <w:rPr>
          <w:rFonts w:hint="eastAsia" w:ascii="宋体" w:hAnsi="宋体" w:cs="宋体"/>
          <w:color w:val="333333"/>
          <w:sz w:val="24"/>
        </w:rPr>
        <w:t>认定工作的程序</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家庭经济困难学生认定工作每学年进行一次。学校学生资助工作领导小组、</w:t>
      </w:r>
      <w:r>
        <w:rPr>
          <w:rFonts w:hint="eastAsia" w:ascii="宋体" w:hAnsi="宋体" w:cs="宋体"/>
          <w:color w:val="333333"/>
          <w:sz w:val="24"/>
          <w:lang w:eastAsia="zh-CN"/>
        </w:rPr>
        <w:t>研究生处</w:t>
      </w:r>
      <w:r>
        <w:rPr>
          <w:rFonts w:hint="eastAsia" w:ascii="宋体" w:hAnsi="宋体" w:cs="宋体"/>
          <w:color w:val="333333"/>
          <w:sz w:val="24"/>
        </w:rPr>
        <w:t>，各学院认定工作小组、年级（或专业）认定评议小组，按照各自的职能分工，共同完成认定工作。</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（一）每学年在向新生寄送录取通知书时，学生资助管理中心应同时寄送《上海市高等学校家庭经济困难学生认定申请表》（以下简称《认定申请表》）。</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（二）每学年开学前，需要认定家庭经济困难的学生</w:t>
      </w:r>
      <w:r>
        <w:rPr>
          <w:rFonts w:hint="eastAsia" w:ascii="宋体" w:hAnsi="宋体" w:cs="宋体"/>
          <w:color w:val="333333"/>
          <w:sz w:val="24"/>
          <w:lang w:eastAsia="zh-CN"/>
        </w:rPr>
        <w:t>请</w:t>
      </w:r>
      <w:r>
        <w:rPr>
          <w:rFonts w:hint="eastAsia" w:ascii="宋体" w:hAnsi="宋体" w:cs="宋体"/>
          <w:color w:val="333333"/>
          <w:sz w:val="24"/>
        </w:rPr>
        <w:t>根据要求如实填写，提交后下载《认定申请表》，并由家庭所在地乡镇或街道民政部门在《认定申请表》上签章证明该生家庭经济困难状况。如未盖章或经办人未签名</w:t>
      </w:r>
      <w:r>
        <w:rPr>
          <w:rFonts w:hint="eastAsia" w:ascii="宋体" w:hAnsi="宋体" w:cs="宋体"/>
          <w:color w:val="333333"/>
          <w:sz w:val="24"/>
          <w:lang w:eastAsia="zh-CN"/>
        </w:rPr>
        <w:t>或没有填写时间</w:t>
      </w:r>
      <w:r>
        <w:rPr>
          <w:rFonts w:hint="eastAsia" w:ascii="宋体" w:hAnsi="宋体" w:cs="宋体"/>
          <w:color w:val="333333"/>
          <w:sz w:val="24"/>
        </w:rPr>
        <w:t>的</w:t>
      </w:r>
      <w:r>
        <w:rPr>
          <w:rFonts w:hint="eastAsia" w:ascii="宋体" w:hAnsi="宋体" w:cs="宋体"/>
          <w:color w:val="333333"/>
          <w:sz w:val="24"/>
          <w:lang w:eastAsia="zh-CN"/>
        </w:rPr>
        <w:t>表格</w:t>
      </w:r>
      <w:r>
        <w:rPr>
          <w:rFonts w:hint="eastAsia" w:ascii="宋体" w:hAnsi="宋体" w:cs="宋体"/>
          <w:color w:val="333333"/>
          <w:sz w:val="24"/>
        </w:rPr>
        <w:t>视为无效。</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（三）每学年开学的第</w:t>
      </w:r>
      <w:r>
        <w:rPr>
          <w:rFonts w:hint="eastAsia" w:ascii="宋体" w:hAnsi="宋体" w:cs="宋体"/>
          <w:color w:val="333333"/>
          <w:sz w:val="24"/>
          <w:lang w:eastAsia="zh-CN"/>
        </w:rPr>
        <w:t>二</w:t>
      </w:r>
      <w:r>
        <w:rPr>
          <w:rFonts w:hint="eastAsia" w:ascii="宋体" w:hAnsi="宋体" w:cs="宋体"/>
          <w:color w:val="333333"/>
          <w:sz w:val="24"/>
        </w:rPr>
        <w:t>周，学生将《认定申请表》提交给辅导员，辅导员负责及时收齐学生提交的《认定申请表》。学生逾期不交的，视为自动放弃。辅导员应当对《认定申请表》填写内容进行初步审核。</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四）年级（或专业）认定评议小组负责对提交《认定申请表》的学生开展民主评议。新生的评定工作应在新生报到后的一个月内进行。评议小组根据《认定申请表》的内容，结合学生实际生活状况进行评定。经过民主评议，认定评议小组填写《认定申请表》中的“民主评议意见”</w:t>
      </w:r>
      <w:r>
        <w:rPr>
          <w:rFonts w:hint="eastAsia" w:ascii="宋体" w:hAnsi="宋体" w:cs="宋体"/>
          <w:color w:val="333333"/>
          <w:sz w:val="24"/>
          <w:lang w:eastAsia="zh-CN"/>
        </w:rPr>
        <w:t>，意见由辅导员填写，不少于</w:t>
      </w:r>
      <w:r>
        <w:rPr>
          <w:rFonts w:hint="eastAsia" w:ascii="宋体" w:hAnsi="宋体" w:cs="宋体"/>
          <w:color w:val="333333"/>
          <w:sz w:val="24"/>
          <w:lang w:val="en-US" w:eastAsia="zh-CN"/>
        </w:rPr>
        <w:t>25字</w:t>
      </w:r>
      <w:r>
        <w:rPr>
          <w:rFonts w:hint="eastAsia" w:ascii="宋体" w:hAnsi="宋体" w:cs="宋体"/>
          <w:color w:val="333333"/>
          <w:sz w:val="24"/>
        </w:rPr>
        <w:t>。</w:t>
      </w:r>
    </w:p>
    <w:p>
      <w:pPr>
        <w:widowControl/>
        <w:spacing w:line="288" w:lineRule="auto"/>
        <w:ind w:firstLine="480" w:firstLineChars="200"/>
        <w:jc w:val="left"/>
        <w:rPr>
          <w:rFonts w:hint="eastAsia" w:ascii="宋体" w:hAnsi="宋体" w:cs="宋体"/>
          <w:color w:val="333333"/>
          <w:sz w:val="24"/>
          <w:lang w:eastAsia="zh-CN"/>
        </w:rPr>
      </w:pPr>
      <w:r>
        <w:rPr>
          <w:rFonts w:hint="eastAsia" w:ascii="宋体" w:hAnsi="宋体" w:cs="宋体"/>
          <w:color w:val="333333"/>
          <w:sz w:val="24"/>
        </w:rPr>
        <w:t>（五）各学院认定工作组负责审核认定评议小组申报的初评名单。如有异议，在征得认定评议小组意见后予以修改。初评名单通过后，要以适当方式，在适当范围内，将本院各档次的家庭经济困难学生初审名单公示5个工作日。</w:t>
      </w:r>
      <w:r>
        <w:rPr>
          <w:rFonts w:hint="eastAsia" w:ascii="宋体" w:hAnsi="宋体" w:cs="宋体"/>
          <w:color w:val="333333"/>
          <w:sz w:val="24"/>
          <w:lang w:eastAsia="zh-CN"/>
        </w:rPr>
        <w:t>公示内容为姓名、学号、专业、学院和认定等级等。公示期结束之后，要及时从网上和公示栏撤下，并截图保存。</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师生如有异议，可通过书面的方式向本院认定工作组提交异议材料。认定工作组在接到异议材料的3个工作日内予以答复。师生如对学院认定工作组的答复仍有异议，可通过书面方式向学校学生资助管理中心申请复议。学生资助管理中心在接到复议申请的3个工作日内予以答复。如情况属实，应做出修正。</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（六）公示通过之后，学院认定工作组负责组织填写《认定申请表》中的“学院审核意见”，确定本学院各档次的家庭经济困难初审名单，报学校</w:t>
      </w:r>
      <w:r>
        <w:rPr>
          <w:rFonts w:hint="eastAsia" w:ascii="宋体" w:hAnsi="宋体" w:cs="宋体"/>
          <w:color w:val="333333"/>
          <w:sz w:val="24"/>
          <w:lang w:eastAsia="zh-CN"/>
        </w:rPr>
        <w:t>研究生处</w:t>
      </w:r>
      <w:r>
        <w:rPr>
          <w:rFonts w:hint="eastAsia" w:ascii="宋体" w:hAnsi="宋体" w:cs="宋体"/>
          <w:color w:val="333333"/>
          <w:sz w:val="24"/>
        </w:rPr>
        <w:t>审核。</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（七）学院应当对认定工作的依据、过程、结果形成评审报告，经学院认定工作组签字认可后加盖学院行政章，上报</w:t>
      </w:r>
      <w:r>
        <w:rPr>
          <w:rFonts w:hint="eastAsia" w:ascii="宋体" w:hAnsi="宋体" w:cs="宋体"/>
          <w:color w:val="333333"/>
          <w:sz w:val="24"/>
          <w:lang w:eastAsia="zh-CN"/>
        </w:rPr>
        <w:t>研究生处</w:t>
      </w:r>
      <w:r>
        <w:rPr>
          <w:rFonts w:hint="eastAsia" w:ascii="宋体" w:hAnsi="宋体" w:cs="宋体"/>
          <w:color w:val="333333"/>
          <w:sz w:val="24"/>
        </w:rPr>
        <w:t>，经</w:t>
      </w:r>
      <w:r>
        <w:rPr>
          <w:rFonts w:hint="eastAsia" w:ascii="宋体" w:hAnsi="宋体" w:cs="宋体"/>
          <w:color w:val="333333"/>
          <w:sz w:val="24"/>
          <w:lang w:eastAsia="zh-CN"/>
        </w:rPr>
        <w:t>研究生处</w:t>
      </w:r>
      <w:r>
        <w:rPr>
          <w:rFonts w:hint="eastAsia" w:ascii="宋体" w:hAnsi="宋体" w:cs="宋体"/>
          <w:color w:val="333333"/>
          <w:sz w:val="24"/>
        </w:rPr>
        <w:t>审核后由学院自行存档保管，存档期为三年。</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（八）</w:t>
      </w:r>
      <w:r>
        <w:rPr>
          <w:rFonts w:hint="eastAsia" w:ascii="宋体" w:hAnsi="宋体" w:cs="宋体"/>
          <w:color w:val="333333"/>
          <w:sz w:val="24"/>
          <w:lang w:eastAsia="zh-CN"/>
        </w:rPr>
        <w:t>研究生处</w:t>
      </w:r>
      <w:r>
        <w:rPr>
          <w:rFonts w:hint="eastAsia" w:ascii="宋体" w:hAnsi="宋体" w:cs="宋体"/>
          <w:color w:val="333333"/>
          <w:sz w:val="24"/>
        </w:rPr>
        <w:t>负责汇总各学院审核通过的《认定申请表》，报学校学生资助工作领导小组审核，经小组讨论通过的名单在校内进行5个工作日的公示，公示无异议后将名单纳入学校家庭经济困难学生数据库</w:t>
      </w:r>
      <w:r>
        <w:rPr>
          <w:rFonts w:hint="eastAsia" w:ascii="宋体" w:hAnsi="宋体" w:cs="宋体"/>
          <w:color w:val="333333"/>
          <w:sz w:val="24"/>
          <w:lang w:eastAsia="zh-CN"/>
        </w:rPr>
        <w:t>，并上报上级主管部门备案</w:t>
      </w:r>
      <w:r>
        <w:rPr>
          <w:rFonts w:hint="eastAsia" w:ascii="宋体" w:hAnsi="宋体" w:cs="宋体"/>
          <w:color w:val="333333"/>
          <w:sz w:val="24"/>
        </w:rPr>
        <w:t>。</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（九）</w:t>
      </w:r>
      <w:r>
        <w:rPr>
          <w:rFonts w:hint="eastAsia" w:ascii="宋体" w:hAnsi="宋体" w:cs="宋体"/>
          <w:color w:val="333333"/>
          <w:sz w:val="24"/>
          <w:lang w:eastAsia="zh-CN"/>
        </w:rPr>
        <w:t>研究生处</w:t>
      </w:r>
      <w:r>
        <w:rPr>
          <w:rFonts w:hint="eastAsia" w:ascii="宋体" w:hAnsi="宋体" w:cs="宋体"/>
          <w:color w:val="333333"/>
          <w:sz w:val="24"/>
        </w:rPr>
        <w:t>和学院每年应定期对全部家庭经济困难学生进行一次资格复查，不定期的随机抽选一定比例的家庭经济困难学生，通过信件、电话、实地走访等方式进行核实，并且应当就核实情况进行书面记载，分别由</w:t>
      </w:r>
      <w:r>
        <w:rPr>
          <w:rFonts w:hint="eastAsia" w:ascii="宋体" w:hAnsi="宋体" w:cs="宋体"/>
          <w:color w:val="333333"/>
          <w:sz w:val="24"/>
          <w:lang w:eastAsia="zh-CN"/>
        </w:rPr>
        <w:t>研究生处</w:t>
      </w:r>
      <w:r>
        <w:rPr>
          <w:rFonts w:hint="eastAsia" w:ascii="宋体" w:hAnsi="宋体" w:cs="宋体"/>
          <w:color w:val="333333"/>
          <w:sz w:val="24"/>
        </w:rPr>
        <w:t>和学院留存，存档期为三年。如发现弄虚作假现象，一经核实，取消受助资格，收回资助资金。情节严重的，学校将依据有关规定进行严肃处理。</w:t>
      </w:r>
    </w:p>
    <w:p>
      <w:pPr>
        <w:widowControl/>
        <w:spacing w:line="288" w:lineRule="auto"/>
        <w:ind w:firstLine="480" w:firstLineChars="200"/>
        <w:jc w:val="left"/>
        <w:rPr>
          <w:rFonts w:ascii="宋体" w:hAnsi="宋体" w:cs="宋体"/>
          <w:color w:val="333333"/>
          <w:sz w:val="24"/>
        </w:rPr>
      </w:pPr>
      <w:r>
        <w:rPr>
          <w:rFonts w:hint="eastAsia" w:ascii="宋体" w:hAnsi="宋体" w:cs="宋体"/>
          <w:color w:val="333333"/>
          <w:sz w:val="24"/>
        </w:rPr>
        <w:t>（十）每学年开学后八周内，</w:t>
      </w:r>
      <w:r>
        <w:rPr>
          <w:rFonts w:hint="eastAsia" w:ascii="宋体" w:hAnsi="宋体" w:cs="宋体"/>
          <w:color w:val="333333"/>
          <w:sz w:val="24"/>
          <w:lang w:eastAsia="zh-CN"/>
        </w:rPr>
        <w:t>研究生处</w:t>
      </w:r>
      <w:r>
        <w:rPr>
          <w:rFonts w:hint="eastAsia" w:ascii="宋体" w:hAnsi="宋体" w:cs="宋体"/>
          <w:color w:val="333333"/>
          <w:sz w:val="24"/>
        </w:rPr>
        <w:t>将本学年《上海市高等学校家庭经济困难学生认定信息汇总表》文本及电子文档（数据库格式）一并报市学生资助管理中心备案。</w:t>
      </w:r>
    </w:p>
    <w:p>
      <w:pPr>
        <w:widowControl/>
        <w:spacing w:line="288" w:lineRule="auto"/>
        <w:ind w:firstLine="482" w:firstLineChars="200"/>
        <w:jc w:val="left"/>
        <w:rPr>
          <w:rFonts w:ascii="宋体" w:hAnsi="宋体" w:cs="宋体"/>
          <w:color w:val="333333"/>
          <w:sz w:val="24"/>
        </w:rPr>
      </w:pPr>
      <w:r>
        <w:rPr>
          <w:rFonts w:hint="eastAsia" w:ascii="宋体" w:hAnsi="宋体" w:cs="宋体"/>
          <w:b/>
          <w:bCs/>
          <w:color w:val="333333"/>
          <w:sz w:val="24"/>
        </w:rPr>
        <w:t>第六条</w:t>
      </w:r>
      <w:r>
        <w:rPr>
          <w:rFonts w:hint="eastAsia" w:ascii="宋体" w:hAnsi="宋体" w:cs="宋体"/>
          <w:color w:val="333333"/>
          <w:sz w:val="24"/>
        </w:rPr>
        <w:t xml:space="preserve"> 对于因突发事件，使学生家庭经济遇到重大变故等需要临时认定的学生，可由学生本人向学院认定工作组提出认定申请，并参照正常认定工作流程执行。</w:t>
      </w:r>
    </w:p>
    <w:p>
      <w:pPr>
        <w:widowControl/>
        <w:spacing w:line="288" w:lineRule="auto"/>
        <w:ind w:firstLine="482" w:firstLineChars="200"/>
        <w:jc w:val="left"/>
        <w:rPr>
          <w:rFonts w:ascii="宋体" w:hAnsi="宋体" w:cs="宋体"/>
          <w:color w:val="333333"/>
          <w:sz w:val="24"/>
        </w:rPr>
      </w:pPr>
      <w:r>
        <w:rPr>
          <w:rFonts w:hint="eastAsia" w:ascii="宋体" w:hAnsi="宋体" w:cs="宋体"/>
          <w:b/>
          <w:bCs/>
          <w:color w:val="333333"/>
          <w:sz w:val="24"/>
        </w:rPr>
        <w:t>第七条</w:t>
      </w:r>
      <w:r>
        <w:rPr>
          <w:rFonts w:hint="eastAsia" w:ascii="宋体" w:hAnsi="宋体" w:cs="宋体"/>
          <w:color w:val="333333"/>
          <w:sz w:val="24"/>
        </w:rPr>
        <w:t xml:space="preserve"> 本实施办法自201</w:t>
      </w:r>
      <w:r>
        <w:rPr>
          <w:rFonts w:hint="eastAsia" w:ascii="宋体" w:hAnsi="宋体" w:cs="宋体"/>
          <w:color w:val="333333"/>
          <w:sz w:val="24"/>
          <w:lang w:val="en-US" w:eastAsia="zh-CN"/>
        </w:rPr>
        <w:t>8</w:t>
      </w:r>
      <w:r>
        <w:rPr>
          <w:rFonts w:hint="eastAsia" w:ascii="宋体" w:hAnsi="宋体" w:cs="宋体"/>
          <w:color w:val="333333"/>
          <w:sz w:val="24"/>
        </w:rPr>
        <w:t>年9月1日起施行，由</w:t>
      </w:r>
      <w:r>
        <w:rPr>
          <w:rFonts w:hint="eastAsia" w:ascii="宋体" w:hAnsi="宋体" w:cs="宋体"/>
          <w:color w:val="333333"/>
          <w:sz w:val="24"/>
          <w:lang w:eastAsia="zh-CN"/>
        </w:rPr>
        <w:t>研究生处</w:t>
      </w:r>
      <w:r>
        <w:rPr>
          <w:rFonts w:hint="eastAsia" w:ascii="宋体" w:hAnsi="宋体" w:cs="宋体"/>
          <w:color w:val="333333"/>
          <w:sz w:val="24"/>
        </w:rPr>
        <w:t>负责解释。</w:t>
      </w:r>
    </w:p>
    <w:p>
      <w:pPr>
        <w:widowControl/>
        <w:adjustRightInd w:val="0"/>
        <w:spacing w:line="520" w:lineRule="exact"/>
        <w:ind w:firstLine="480" w:firstLineChars="200"/>
        <w:jc w:val="left"/>
        <w:rPr>
          <w:rFonts w:ascii="宋体" w:hAnsi="宋体" w:cs="宋体"/>
          <w:kern w:val="0"/>
          <w:sz w:val="24"/>
        </w:rPr>
      </w:pPr>
    </w:p>
    <w:p>
      <w:pPr>
        <w:widowControl/>
        <w:adjustRightInd w:val="0"/>
        <w:spacing w:line="520" w:lineRule="exact"/>
        <w:ind w:firstLine="480" w:firstLineChars="200"/>
        <w:jc w:val="left"/>
        <w:rPr>
          <w:rFonts w:ascii="宋体" w:hAnsi="宋体" w:cs="宋体"/>
          <w:kern w:val="0"/>
          <w:sz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777AC4"/>
    <w:rsid w:val="14686B91"/>
    <w:rsid w:val="1A992689"/>
    <w:rsid w:val="1AB80B52"/>
    <w:rsid w:val="21E96549"/>
    <w:rsid w:val="28216A9E"/>
    <w:rsid w:val="2B3F5613"/>
    <w:rsid w:val="2C922710"/>
    <w:rsid w:val="332D04F6"/>
    <w:rsid w:val="35956EF9"/>
    <w:rsid w:val="369C45D7"/>
    <w:rsid w:val="413B46B5"/>
    <w:rsid w:val="41B50309"/>
    <w:rsid w:val="4D1D0DCA"/>
    <w:rsid w:val="4FAF7973"/>
    <w:rsid w:val="5C5C4AE0"/>
    <w:rsid w:val="60C17156"/>
    <w:rsid w:val="62A24FC3"/>
    <w:rsid w:val="66B5472E"/>
    <w:rsid w:val="6E523153"/>
    <w:rsid w:val="79BA469C"/>
    <w:rsid w:val="7BC54A1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容</cp:lastModifiedBy>
  <cp:lastPrinted>2018-06-13T02:01:00Z</cp:lastPrinted>
  <dcterms:modified xsi:type="dcterms:W3CDTF">2018-06-13T05:42:13Z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